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73" w:rsidRDefault="00B26373"/>
    <w:p w:rsidR="00E229FD" w:rsidRPr="00E229FD" w:rsidRDefault="00E229FD" w:rsidP="00E229FD">
      <w:pPr>
        <w:spacing w:line="240" w:lineRule="auto"/>
        <w:rPr>
          <w:rFonts w:ascii="Calibri" w:eastAsia="Times New Roman" w:hAnsi="Calibri" w:cs="Times New Roman"/>
          <w:b/>
          <w:sz w:val="44"/>
          <w:szCs w:val="44"/>
        </w:rPr>
      </w:pPr>
    </w:p>
    <w:p w:rsidR="00E229FD" w:rsidRPr="00E229FD" w:rsidRDefault="00E229FD" w:rsidP="00E229FD">
      <w:pPr>
        <w:spacing w:line="240" w:lineRule="auto"/>
        <w:jc w:val="center"/>
        <w:rPr>
          <w:rFonts w:ascii="Calibri" w:eastAsia="Times New Roman" w:hAnsi="Calibri" w:cs="Times New Roman"/>
          <w:b/>
          <w:sz w:val="44"/>
          <w:szCs w:val="44"/>
        </w:rPr>
      </w:pPr>
      <w:r w:rsidRPr="00E229FD">
        <w:rPr>
          <w:rFonts w:ascii="Calibri" w:eastAsia="Times New Roman" w:hAnsi="Calibri" w:cs="Times New Roman"/>
          <w:b/>
          <w:sz w:val="44"/>
          <w:szCs w:val="44"/>
        </w:rPr>
        <w:t>ОТЧЕТ</w:t>
      </w:r>
    </w:p>
    <w:p w:rsidR="00E229FD" w:rsidRPr="00E229FD" w:rsidRDefault="00E229FD" w:rsidP="00E229FD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>О работе Совета и  исполнительного комитета</w:t>
      </w:r>
    </w:p>
    <w:p w:rsidR="00E229FD" w:rsidRPr="00E229FD" w:rsidRDefault="00E229FD" w:rsidP="00E229FD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>Егорьевского сельского поселения Лаишевского</w:t>
      </w:r>
    </w:p>
    <w:p w:rsidR="00E229FD" w:rsidRPr="00E229FD" w:rsidRDefault="00E229FD" w:rsidP="00E229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муниципального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района за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2014 год.</w:t>
      </w:r>
    </w:p>
    <w:p w:rsidR="00E229FD" w:rsidRPr="00E229FD" w:rsidRDefault="00E229FD" w:rsidP="00E229FD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229FD" w:rsidRPr="00E229FD" w:rsidRDefault="00E229FD" w:rsidP="00E229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Уважаемый Михаил Павлович, депутаты и </w:t>
      </w:r>
    </w:p>
    <w:p w:rsidR="00E229FD" w:rsidRPr="00E229FD" w:rsidRDefault="00E229FD" w:rsidP="00E229F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присутствующие!</w:t>
      </w:r>
    </w:p>
    <w:p w:rsidR="00E229FD" w:rsidRPr="00E229FD" w:rsidRDefault="00E229FD" w:rsidP="00E229FD">
      <w:pPr>
        <w:spacing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Подводя итоги работы Совета и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Исполнитель-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ного</w:t>
      </w:r>
      <w:proofErr w:type="spellEnd"/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комитета Егорьевского сельского поселения, свое выступление хочу начать с одного из важнейших политических событий ушедшего год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а-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это выборы Депутатов Государственного Совета. Надо отметить, что жители нашего поселения  проявили высокую активность, это говорит о том, что жителям нашего поселения небезразлично наше будущее и будущее наших детей, поэтому я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убеждена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что на предстоящих выборах Президента Республики Татарстан и Представительных органов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муници-пальной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власти  мы с Вами сделаем правильный выбор.  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E229FD" w:rsidRPr="00E229FD" w:rsidRDefault="00E229FD" w:rsidP="000035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В состав Егорьевского сельского поселения входят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7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населенных пунктов.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Административный центр находится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.К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. Общая площадь поселения составляет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9554,2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га, в том числе земли населенных пунктов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391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га, из них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130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>га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в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ключены в земли населенных пунктов из земель сельскохозяйственного назначения в отчетном году. Это говорит о том, что границы наших населенных пунктов расширяются, вместе с тем увеличивается количество домохозяйств и жителей, проживающих на территории нашего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поселения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.Н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о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нам бы хотелось прежде всего повышение деловой активности населения, для  создания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налогообразующих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субъектов и рабочих мест, тем самым увеличить бюджет поселения.    </w:t>
      </w:r>
    </w:p>
    <w:p w:rsidR="00E229FD" w:rsidRPr="00E229FD" w:rsidRDefault="00E229FD" w:rsidP="000035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Всего домохозяйств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942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с учетом дачных с населением 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1444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человек, из них местных жителей </w:t>
      </w:r>
      <w:proofErr w:type="gramStart"/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892</w:t>
      </w:r>
      <w:proofErr w:type="gramEnd"/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>в том числе детей школьного и дошкольного возраста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125,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>студентов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22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>, пенсионеров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249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инвалидов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35,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трудоспособного населения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461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человек, из них на территории поселения работают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75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человек.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2014 году родилось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5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детей, умерло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15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человек.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Протяженность дорог по всем населенным пунктам составляет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33,7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км, из них </w:t>
      </w:r>
      <w:proofErr w:type="spellStart"/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асфаль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-тированных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Pr="00E229FD">
          <w:rPr>
            <w:rFonts w:ascii="Times New Roman" w:eastAsia="Times New Roman" w:hAnsi="Times New Roman" w:cs="Times New Roman"/>
            <w:b/>
            <w:sz w:val="44"/>
            <w:szCs w:val="44"/>
          </w:rPr>
          <w:t>5</w:t>
        </w:r>
        <w:r w:rsidRPr="00E229FD">
          <w:rPr>
            <w:rFonts w:ascii="Times New Roman" w:eastAsia="Times New Roman" w:hAnsi="Times New Roman" w:cs="Times New Roman"/>
            <w:sz w:val="44"/>
            <w:szCs w:val="44"/>
          </w:rPr>
          <w:t xml:space="preserve"> км</w:t>
        </w:r>
      </w:smartTag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щебенчатых </w:t>
      </w:r>
      <w:smartTag w:uri="urn:schemas-microsoft-com:office:smarttags" w:element="metricconverter">
        <w:smartTagPr>
          <w:attr w:name="ProductID" w:val="2 км"/>
        </w:smartTagPr>
        <w:r w:rsidRPr="00E229FD">
          <w:rPr>
            <w:rFonts w:ascii="Times New Roman" w:eastAsia="Times New Roman" w:hAnsi="Times New Roman" w:cs="Times New Roman"/>
            <w:b/>
            <w:sz w:val="44"/>
            <w:szCs w:val="44"/>
          </w:rPr>
          <w:t>2</w:t>
        </w:r>
        <w:r w:rsidRPr="00E229FD">
          <w:rPr>
            <w:rFonts w:ascii="Times New Roman" w:eastAsia="Times New Roman" w:hAnsi="Times New Roman" w:cs="Times New Roman"/>
            <w:sz w:val="44"/>
            <w:szCs w:val="44"/>
          </w:rPr>
          <w:t xml:space="preserve"> км</w:t>
        </w:r>
      </w:smartTag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. В нашем поселении 4 населенных пункта имеют асфальтированные подъездные пути, 2 населенных пункта щебенчатые, а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.К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зыл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-Иль не имеет подъездных путей с твердым покрытием.  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У населения имеется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5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грузовых автомобилей,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110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легковых и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13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тракторов.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личных подсобных хозяйствах всего поголовье скота составляет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91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голов, для дальнейшего развития личных подсобных хозяйств получено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10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кредитов на сумму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3077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>тыс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.р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уб.</w:t>
      </w:r>
    </w:p>
    <w:p w:rsidR="00E229FD" w:rsidRPr="00E229FD" w:rsidRDefault="00E229FD" w:rsidP="000035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На территории сельского поселения функционируют: сельхозпредприятия  ООО «Березовка», ООО «Заря», частные предприниматели ИП Солдатов, ИП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Минушин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ИП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Зарипов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, питомник растений «Биосфера», ИП Царев, ООО «Ай си джи эм групп» Меринов С.Н., пожарная часть-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Каипы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, карьер ООО «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Амик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», церковь Богоявления Господня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.Е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горьево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часовня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с.Бима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4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кладбища, спортивно-оздоровительный лагерь «Меша», радиорелейная вышка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с.Егорьево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спортивная площадка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.К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, одно садоводческое товарищество ГАИ-2 (330 хозяйств).</w:t>
      </w:r>
    </w:p>
    <w:p w:rsidR="00E229FD" w:rsidRPr="00E229FD" w:rsidRDefault="00E229FD" w:rsidP="000035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Население обслуживают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6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магазинов,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3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ФАПа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1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СДК,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библиотеки,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Каипская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основная школа, детский сад и почта.</w:t>
      </w:r>
    </w:p>
    <w:p w:rsidR="00E229FD" w:rsidRPr="00E229FD" w:rsidRDefault="00E229FD" w:rsidP="000035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</w:t>
      </w:r>
      <w:proofErr w:type="spellStart"/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Каипской</w:t>
      </w:r>
      <w:proofErr w:type="spellEnd"/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 общеобразовательной школе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настоящее время обучаются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45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учеников, преподают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13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квалифицированных педагогов. С начала учебного года назначен новый директор –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Гайнутдинов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Рафаэль Альбертович.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Пользуясь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случаем, желаем Рафаэлю Альбертовичу успешной  плодотворной работы в воспитании подрастающего поколения! Также надеюсь на совместное решение существующих вопросов по школе, таких как: отсутствие жалюзи на окнах, замена ограждения школы и возобновление спортивной секции 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для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сельской молодежи, которая неоднократно обращалась с просьбой заниматься в спортзале. Хочу отметить, что  учитывая просьбу молодежи, в конце года  нам выделена хоккейная коробка, за что благодарим руководство района.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>На сегодняшний день хоккейная коробка установлена в спортивной площадке, где в будущем планируем замену ограждения и устройство освещения.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Каипский</w:t>
      </w:r>
      <w:proofErr w:type="spellEnd"/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 детский сад «Теремок»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находится в здании школы, рассчитан на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25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мест. В настоящее время посещают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25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детей. В садике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lastRenderedPageBreak/>
        <w:t>тепло и уютно, но есть необходимость в обновлении детской площадки.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Сельский дом культуры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настоящее время функционирует в старом здании,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но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тем не менее работниками культуры проводятся все запланированные мероприятия. Такие как: «Рождество», «Масленица», «Международный женский день 8 Марта», «День Победы», «Детский Сабантуй», «День Матери», «День пожилых людей»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,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«Новый год», поздравления юбиляров и ежегодное участие в празднике  «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Каравон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».Многократно оказывали спонсорскую помощь в проведении этих мероприятий -  Хайруллин Раис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Разакович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Зарипов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Ильфар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Бурханович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сельхозпредприятие ООО «Березовка».  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До ноября отчетного года в сельском доме культуры не было организатора, ставка была вакантна. С 1 декабря на эту должность принят молодой специалист –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Талдина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Лилия Марсельевна с профильным образованием. Произошла замена заведующего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Каипской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библиотеке. На работу пришла бывший педагог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Каипской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школы – Сагдеева Дамира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Мубаракшаевна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. Желаем им успехов и долгой плодотворной работы совместно с исполкомом поселения.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Также в старом здании СДК находятся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библиотека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и </w:t>
      </w:r>
      <w:proofErr w:type="spellStart"/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Каипский</w:t>
      </w:r>
      <w:proofErr w:type="spellEnd"/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 ФАП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который обслуживает жителей 2 населенных пунктов: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Каипы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Егорьево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. В связи с уходом фельдшера на пенсию, мы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столкнулись с проблемой отсутствия медика и долго искали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человека на эту должность. С радостью хочу отметить, что в настоящее время мы нашли фельдшера –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Набиуллина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Айсылу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Вакильевна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. Ей также желаю успехов и долгих лет работы.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Кроме того, на территории поселения функционируют еще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2 </w:t>
      </w:r>
      <w:proofErr w:type="spellStart"/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ФАПа</w:t>
      </w:r>
      <w:proofErr w:type="spellEnd"/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:</w:t>
      </w:r>
      <w:r w:rsidR="00003566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Бимский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, который обслуживает 2 населенных пункта (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.Б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има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д.Зимняя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Горка), 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Пальцовский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который обслуживает 3 населенных пункта (Березовка,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Пальцовка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д.Кзыл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-Иль), где в отчетном году проведен капитальный ремонт 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Уважаемые депутаты и жители!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На территории поселения, в целом, как и во всем районе, реализуются республиканские программы по улучшению качества жизни населения. Следует отметить, что в текущем году нашему сельскому поселению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уделяется особое внимание и оказывается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огромная помощь в развитии.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рамках реализации республиканской программы по строительству сельских клубов в нашем поселении в текущем году запланировано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строительство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МФЦ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.К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где будут размещены СДК 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Каипский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ФАП.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Также в рамках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Софинансирования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федеральной целевой программы «Устойчивое развитие сельских территорий» в 2015 году планируется строительство </w:t>
      </w:r>
      <w:proofErr w:type="spellStart"/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ФАПа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по модульной технологии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.Б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има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Хочу отметить, что по государственной программе охраны окружающей среды, воспроизведения и использования природных ресурсов,  Развития водохозяйственного комплекса РТ очистка 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руслопрямление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реки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Брысса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включена в программу на 2015 год.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При содействии и поддержке главы района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М.П.Афанасьева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распоряжением Кабинета Министров РТ от 25.10.2014 г., на строительство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здания пожарного депо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с размещением административных помещений и теплых гаражных боксов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.К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выделены денежные средства в размере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6,5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>млн.руб.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Пользуясь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случаем, хочу выразить слова благодарности президенту республики Рустаму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Нургалеевичу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Минниханову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Правительству республики и лично главе района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М.П.Афанасьеву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.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Уважаемый Михаил Павлович!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Мы знаем, что это ваша заслуга и я от имени жителей и от имени исполкома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lastRenderedPageBreak/>
        <w:t>благодарю Вас за поддержку и оказанную помощь в развитии нашего поселения и желаю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Вам здоровья и успехов в работе во благо нашего района!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На сегодняшний день уже начато строительство МФЦ и пожарного депо,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оформлен и подготовлен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земельный участок под строительство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Бимского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ФАПа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. 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мае 2014 года состоялся конкурс на предоставление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Грантов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сельским поселениям. По итогам конкурса наше поселение признано победителем и получило грант в сумме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1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млн.руб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. Учитывая многочисленные обращения граждан, на эти средства установлены 2 водонапорных башни с устройством ограждения в двух населенных пунктах: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.П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альцовка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с.Егорьево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Отрадно отметить то, что на территории нашего поселения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.К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началось строительство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Мечети.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Это доброе благое дело начатое депутатом нашего поселения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Зариповым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И.Б. на спонсорских началах, планируется завершить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на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«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Курбан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Байрам» текущего года. Благодарим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Ильфар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Бурхановича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и всех благотворителей за огромный вклад в строительстве  мечети.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Согласно письму Министерства строительства, архитектуры и жилищно-коммунального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хозяйства РТ и распоряжением Кабинета Министров РТ было предложено органам местного самоуправления обеспечить установку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приборов учета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электрической энергии на объектах наружного освещения улиц до 31 декабря 2015 года. В текущем году нами проведена большая работа по ликвидации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безучетности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уличного освещения. Эта работа полностью завершена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.К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частично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д.Зимняя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Горка 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с.Бима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. Учетом оборудовано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120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фонарей уличного освещения, они 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подключены на пятый провод и оснащены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приборами учета. В текущем году планируем продолжить эту работу, но установить приборы учета на все объекты уличного освещения невозможно, так как в ряде населенных пунктов, таких как: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.Б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ерезовка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с.Бима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д.Кзыл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-Иль требуется реконструкция воздушных линий с заменой опорных столбов, в связи с их аварийным состоянием. Также проведена определенная работа по замене ламп уличного освещения в количестве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11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шт., по замене дросселей в количестве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9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шт. и по просьбе жителей по улице Чистякова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.К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дополнительно установлен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1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светильник.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Ведется работа по благоустройству населенных пунктов. Систематически проводятся средники и субботники по очистке территорий населенных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пунктов, общественных мест, кладбищ и вдоль федеральной дороги. Договор на вывоз ТБО жителями заключен с МУП «Лаишево», проблем с вывозом нет. Всего вывезено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3328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куб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.м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усора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На реализацию природоохранных мероприятий бюджету поселения было выделено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90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>тыс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.р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уб., эта сумма освоена в полном объеме: приобретены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1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бункер,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9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контейнеров и ликвидирована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1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несанкционированная свалка.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Проводился ямочный ремонт дорог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.К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и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д.Пальцовка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. Для очистки дорог от снега в зимний период заключен договор с ОАО «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Агрохимсервис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», также по договорам личного подряда привлекаем частных лиц.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целях безопасности дорожного движения и предотвращения несчастных случаев на дорогах населенных пунктов, установлены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9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искусственных неровностей :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4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–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.З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имняя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Горка,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3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–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с.Бима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и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2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–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д.Каипы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. Планируем установить еще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3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искусственных неровности по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ул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.Ц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ентральная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д.Каипы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отчетном году продолжили работу по отлову бесхозных собак. Специализированной службой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г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.К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азани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отловлено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24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>собаки.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На прошлой отчетной сессии жители улиц Чистякова и Центральная обратились с просьбой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lastRenderedPageBreak/>
        <w:t xml:space="preserve">обеспечить проезд к жилым домам. Учитывая данное обращение, был произведен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демонтаж газовой трубы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. За проделанную работу, а также за активное участие в жизни поселения благодарим жителя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д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.К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аипы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Хайруллина Р.Р.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бюджет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поселения на 2014 год было заложено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4418,0 тыс.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руб.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из них собственных доходов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3325,0 тыс. руб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., что составляет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73%.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По собственным доходам бюджет выполнен на 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193 % ( 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в сумме 6222,0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тыс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.р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уб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.)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За отчетный период было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689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обращений граждан за различными справками. На приеме было </w:t>
      </w: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>370</w:t>
      </w: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человек. В основном вопросы по оформлению земельных участков. 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>В заключении хочу поблагодарить главу района Михаила Павловича за поддержку и оказанную помощь в нашей работе, отметить активную работу депутатов председателя Совета ветеранов Даниловой Л.А.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Также хочу поблагодарить наших жителей, которые принимают активное участие в жизни нашего поселения: Хайруллин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Ильназ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Раисович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,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Минушин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Евгений Алексеевич, Ильина Надежда Ивановна, Макаров Николай Петрович, учащихся школы.</w:t>
      </w: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lastRenderedPageBreak/>
        <w:t>Определяя задачи на 2015 год, хочу подчеркнуть, что в планах развития сельского поселения:</w:t>
      </w:r>
    </w:p>
    <w:p w:rsidR="00E229FD" w:rsidRPr="00E229FD" w:rsidRDefault="00E229FD" w:rsidP="00E229F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>Организовать работу по проведению на территории сельского поселения мероприятий в рамках Года парков и скверов – это  благоустройство территории вдоль озера.</w:t>
      </w:r>
    </w:p>
    <w:p w:rsidR="00E229FD" w:rsidRPr="00E229FD" w:rsidRDefault="00E229FD" w:rsidP="00E229F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Продолжить работу по ликвидации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безучетности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 уличного освещения.</w:t>
      </w:r>
    </w:p>
    <w:p w:rsidR="00E229FD" w:rsidRPr="00E229FD" w:rsidRDefault="00E229FD" w:rsidP="00E229F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Благоустройство территории памятника с устройством ограждения в </w:t>
      </w:r>
      <w:proofErr w:type="spellStart"/>
      <w:r w:rsidRPr="00E229FD">
        <w:rPr>
          <w:rFonts w:ascii="Times New Roman" w:eastAsia="Times New Roman" w:hAnsi="Times New Roman" w:cs="Times New Roman"/>
          <w:sz w:val="44"/>
          <w:szCs w:val="44"/>
        </w:rPr>
        <w:t>с</w:t>
      </w:r>
      <w:proofErr w:type="gramStart"/>
      <w:r w:rsidRPr="00E229FD">
        <w:rPr>
          <w:rFonts w:ascii="Times New Roman" w:eastAsia="Times New Roman" w:hAnsi="Times New Roman" w:cs="Times New Roman"/>
          <w:sz w:val="44"/>
          <w:szCs w:val="44"/>
        </w:rPr>
        <w:t>.Б</w:t>
      </w:r>
      <w:proofErr w:type="gramEnd"/>
      <w:r w:rsidRPr="00E229FD">
        <w:rPr>
          <w:rFonts w:ascii="Times New Roman" w:eastAsia="Times New Roman" w:hAnsi="Times New Roman" w:cs="Times New Roman"/>
          <w:sz w:val="44"/>
          <w:szCs w:val="44"/>
        </w:rPr>
        <w:t>ерезовка</w:t>
      </w:r>
      <w:proofErr w:type="spellEnd"/>
      <w:r w:rsidRPr="00E229FD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E229FD" w:rsidRPr="00E229FD" w:rsidRDefault="00E229FD" w:rsidP="00E229F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sz w:val="44"/>
          <w:szCs w:val="44"/>
        </w:rPr>
        <w:t xml:space="preserve">Также продолжить работу по благоустройству и решению вопросов жизнеобеспечения населенных пунктов. </w:t>
      </w:r>
    </w:p>
    <w:p w:rsidR="00E229FD" w:rsidRPr="00E229FD" w:rsidRDefault="00E229FD" w:rsidP="0000356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E229FD" w:rsidRPr="00E229FD" w:rsidRDefault="00E229FD" w:rsidP="00E229F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29FD">
        <w:rPr>
          <w:rFonts w:ascii="Times New Roman" w:eastAsia="Times New Roman" w:hAnsi="Times New Roman" w:cs="Times New Roman"/>
          <w:b/>
          <w:sz w:val="44"/>
          <w:szCs w:val="44"/>
        </w:rPr>
        <w:t xml:space="preserve">   Доклад окончен. Благодарю за внимание!</w:t>
      </w:r>
    </w:p>
    <w:p w:rsidR="00E229FD" w:rsidRPr="00E229FD" w:rsidRDefault="00E229FD" w:rsidP="00E229FD">
      <w:pPr>
        <w:spacing w:line="240" w:lineRule="auto"/>
        <w:ind w:firstLine="709"/>
        <w:rPr>
          <w:rFonts w:ascii="Times New Roman" w:eastAsia="Times New Roman" w:hAnsi="Times New Roman" w:cs="Times New Roman"/>
          <w:sz w:val="44"/>
          <w:szCs w:val="44"/>
        </w:rPr>
      </w:pPr>
    </w:p>
    <w:p w:rsidR="00E229FD" w:rsidRPr="00E229FD" w:rsidRDefault="00E229FD" w:rsidP="00E229FD">
      <w:pPr>
        <w:rPr>
          <w:rFonts w:ascii="Calibri" w:eastAsia="Times New Roman" w:hAnsi="Calibri" w:cs="Times New Roman"/>
          <w:sz w:val="44"/>
          <w:szCs w:val="44"/>
        </w:rPr>
      </w:pPr>
    </w:p>
    <w:p w:rsidR="00405E05" w:rsidRDefault="00405E05" w:rsidP="00405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596" w:rsidRDefault="002B1596" w:rsidP="002B1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596" w:rsidRDefault="002B1596" w:rsidP="002B15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5EF" w:rsidRDefault="002125EF" w:rsidP="00212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F42" w:rsidRDefault="00BB3F42" w:rsidP="002125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F42" w:rsidRDefault="00BB3F42" w:rsidP="002125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16048"/>
    <w:multiLevelType w:val="hybridMultilevel"/>
    <w:tmpl w:val="B8E6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2E"/>
    <w:rsid w:val="00003566"/>
    <w:rsid w:val="00012130"/>
    <w:rsid w:val="0001460B"/>
    <w:rsid w:val="00022AC8"/>
    <w:rsid w:val="00045D86"/>
    <w:rsid w:val="0005275F"/>
    <w:rsid w:val="00070714"/>
    <w:rsid w:val="000728F4"/>
    <w:rsid w:val="00095C88"/>
    <w:rsid w:val="000A34B7"/>
    <w:rsid w:val="000B0A56"/>
    <w:rsid w:val="000B4F49"/>
    <w:rsid w:val="000C540D"/>
    <w:rsid w:val="000C5DD6"/>
    <w:rsid w:val="000D4C17"/>
    <w:rsid w:val="000F4C77"/>
    <w:rsid w:val="001008BE"/>
    <w:rsid w:val="00105F8A"/>
    <w:rsid w:val="00110784"/>
    <w:rsid w:val="00124A73"/>
    <w:rsid w:val="00127844"/>
    <w:rsid w:val="00140405"/>
    <w:rsid w:val="00162220"/>
    <w:rsid w:val="0019707B"/>
    <w:rsid w:val="001B07D5"/>
    <w:rsid w:val="001D152D"/>
    <w:rsid w:val="001E5A11"/>
    <w:rsid w:val="001F0C08"/>
    <w:rsid w:val="001F1F52"/>
    <w:rsid w:val="001F68D2"/>
    <w:rsid w:val="00211363"/>
    <w:rsid w:val="002125EF"/>
    <w:rsid w:val="00235DA0"/>
    <w:rsid w:val="002543DA"/>
    <w:rsid w:val="002559C0"/>
    <w:rsid w:val="00263D52"/>
    <w:rsid w:val="00265977"/>
    <w:rsid w:val="002762DF"/>
    <w:rsid w:val="002832DA"/>
    <w:rsid w:val="002873D0"/>
    <w:rsid w:val="00293F99"/>
    <w:rsid w:val="00296988"/>
    <w:rsid w:val="002B1596"/>
    <w:rsid w:val="002B2878"/>
    <w:rsid w:val="002C0A72"/>
    <w:rsid w:val="002D50AC"/>
    <w:rsid w:val="002D7E51"/>
    <w:rsid w:val="002D7F19"/>
    <w:rsid w:val="002F7877"/>
    <w:rsid w:val="00306380"/>
    <w:rsid w:val="00306A5D"/>
    <w:rsid w:val="00314FA1"/>
    <w:rsid w:val="00322E2E"/>
    <w:rsid w:val="003428A6"/>
    <w:rsid w:val="00362B84"/>
    <w:rsid w:val="00370A35"/>
    <w:rsid w:val="00391B73"/>
    <w:rsid w:val="00397FCA"/>
    <w:rsid w:val="003A1EAE"/>
    <w:rsid w:val="003A4F90"/>
    <w:rsid w:val="003B002E"/>
    <w:rsid w:val="003B079A"/>
    <w:rsid w:val="003B2A3A"/>
    <w:rsid w:val="003B3969"/>
    <w:rsid w:val="003B7640"/>
    <w:rsid w:val="003C1D5F"/>
    <w:rsid w:val="003E6230"/>
    <w:rsid w:val="00401FD7"/>
    <w:rsid w:val="00405E05"/>
    <w:rsid w:val="00412677"/>
    <w:rsid w:val="0042578A"/>
    <w:rsid w:val="00426A4E"/>
    <w:rsid w:val="0042758B"/>
    <w:rsid w:val="00431D27"/>
    <w:rsid w:val="004347B5"/>
    <w:rsid w:val="004509C4"/>
    <w:rsid w:val="004527C6"/>
    <w:rsid w:val="00454BC7"/>
    <w:rsid w:val="00455B2F"/>
    <w:rsid w:val="004565C5"/>
    <w:rsid w:val="00457D85"/>
    <w:rsid w:val="004616C1"/>
    <w:rsid w:val="00465540"/>
    <w:rsid w:val="00486C32"/>
    <w:rsid w:val="0049780B"/>
    <w:rsid w:val="004B63A6"/>
    <w:rsid w:val="004E174B"/>
    <w:rsid w:val="004F4F39"/>
    <w:rsid w:val="004F657D"/>
    <w:rsid w:val="0050523C"/>
    <w:rsid w:val="005413C2"/>
    <w:rsid w:val="005419F3"/>
    <w:rsid w:val="00544694"/>
    <w:rsid w:val="005512B3"/>
    <w:rsid w:val="0055266D"/>
    <w:rsid w:val="00556740"/>
    <w:rsid w:val="00563DC7"/>
    <w:rsid w:val="00567A9B"/>
    <w:rsid w:val="00585DA9"/>
    <w:rsid w:val="0058761E"/>
    <w:rsid w:val="00593F33"/>
    <w:rsid w:val="005A3ACA"/>
    <w:rsid w:val="005B2984"/>
    <w:rsid w:val="005B7590"/>
    <w:rsid w:val="005C038F"/>
    <w:rsid w:val="00600512"/>
    <w:rsid w:val="00605F7A"/>
    <w:rsid w:val="00613A60"/>
    <w:rsid w:val="00617FBC"/>
    <w:rsid w:val="00622EB3"/>
    <w:rsid w:val="00626B17"/>
    <w:rsid w:val="00627C10"/>
    <w:rsid w:val="00645939"/>
    <w:rsid w:val="00646298"/>
    <w:rsid w:val="00653FA8"/>
    <w:rsid w:val="00666702"/>
    <w:rsid w:val="0067175A"/>
    <w:rsid w:val="00671D93"/>
    <w:rsid w:val="00673DB1"/>
    <w:rsid w:val="00673FEA"/>
    <w:rsid w:val="006806B2"/>
    <w:rsid w:val="0068460B"/>
    <w:rsid w:val="006A3C59"/>
    <w:rsid w:val="006A41FE"/>
    <w:rsid w:val="006A7ECB"/>
    <w:rsid w:val="006B6D54"/>
    <w:rsid w:val="006C299B"/>
    <w:rsid w:val="006C3002"/>
    <w:rsid w:val="006C7CC2"/>
    <w:rsid w:val="006D2CC9"/>
    <w:rsid w:val="006F23B0"/>
    <w:rsid w:val="00702D64"/>
    <w:rsid w:val="007267DE"/>
    <w:rsid w:val="00727299"/>
    <w:rsid w:val="0073174C"/>
    <w:rsid w:val="007352CA"/>
    <w:rsid w:val="007533F3"/>
    <w:rsid w:val="00757AD9"/>
    <w:rsid w:val="0076154E"/>
    <w:rsid w:val="007631A4"/>
    <w:rsid w:val="00763DE5"/>
    <w:rsid w:val="00764742"/>
    <w:rsid w:val="00776B56"/>
    <w:rsid w:val="00783A7C"/>
    <w:rsid w:val="00784F8B"/>
    <w:rsid w:val="00795DE5"/>
    <w:rsid w:val="007973BC"/>
    <w:rsid w:val="007A39C7"/>
    <w:rsid w:val="007A7DE7"/>
    <w:rsid w:val="007D1180"/>
    <w:rsid w:val="007D26BE"/>
    <w:rsid w:val="007D3425"/>
    <w:rsid w:val="007D48D9"/>
    <w:rsid w:val="007E5EF1"/>
    <w:rsid w:val="007F3BCB"/>
    <w:rsid w:val="0081027E"/>
    <w:rsid w:val="0082519A"/>
    <w:rsid w:val="00830A44"/>
    <w:rsid w:val="00837DB1"/>
    <w:rsid w:val="00846839"/>
    <w:rsid w:val="00857DBD"/>
    <w:rsid w:val="00862AF8"/>
    <w:rsid w:val="00866D59"/>
    <w:rsid w:val="00867DFE"/>
    <w:rsid w:val="00867F1A"/>
    <w:rsid w:val="00874AA8"/>
    <w:rsid w:val="00883E25"/>
    <w:rsid w:val="00891B0C"/>
    <w:rsid w:val="00893163"/>
    <w:rsid w:val="008A34E3"/>
    <w:rsid w:val="008A4F7C"/>
    <w:rsid w:val="00900F92"/>
    <w:rsid w:val="0092118E"/>
    <w:rsid w:val="0093364A"/>
    <w:rsid w:val="00940E03"/>
    <w:rsid w:val="0094233A"/>
    <w:rsid w:val="00950A52"/>
    <w:rsid w:val="00964310"/>
    <w:rsid w:val="00972EF2"/>
    <w:rsid w:val="00973982"/>
    <w:rsid w:val="009766BB"/>
    <w:rsid w:val="00976B81"/>
    <w:rsid w:val="009838B8"/>
    <w:rsid w:val="00984EA1"/>
    <w:rsid w:val="00987037"/>
    <w:rsid w:val="00991F24"/>
    <w:rsid w:val="00992A67"/>
    <w:rsid w:val="009936E4"/>
    <w:rsid w:val="0099399B"/>
    <w:rsid w:val="00994B0D"/>
    <w:rsid w:val="009B1C02"/>
    <w:rsid w:val="009B7A84"/>
    <w:rsid w:val="009B7F41"/>
    <w:rsid w:val="009D034B"/>
    <w:rsid w:val="009D3B73"/>
    <w:rsid w:val="009D453A"/>
    <w:rsid w:val="009F22E3"/>
    <w:rsid w:val="00A348F1"/>
    <w:rsid w:val="00A359D5"/>
    <w:rsid w:val="00A46E33"/>
    <w:rsid w:val="00A50DFC"/>
    <w:rsid w:val="00A70135"/>
    <w:rsid w:val="00A76682"/>
    <w:rsid w:val="00A92C9B"/>
    <w:rsid w:val="00AA422E"/>
    <w:rsid w:val="00AA6154"/>
    <w:rsid w:val="00AB166F"/>
    <w:rsid w:val="00AB2850"/>
    <w:rsid w:val="00AB2F5A"/>
    <w:rsid w:val="00AE5523"/>
    <w:rsid w:val="00AE7AA9"/>
    <w:rsid w:val="00AF095B"/>
    <w:rsid w:val="00B0062E"/>
    <w:rsid w:val="00B02DDF"/>
    <w:rsid w:val="00B04B0B"/>
    <w:rsid w:val="00B26373"/>
    <w:rsid w:val="00B313DE"/>
    <w:rsid w:val="00B3303E"/>
    <w:rsid w:val="00B3345F"/>
    <w:rsid w:val="00B46A9C"/>
    <w:rsid w:val="00B46BA4"/>
    <w:rsid w:val="00B643A3"/>
    <w:rsid w:val="00B6488D"/>
    <w:rsid w:val="00B64A83"/>
    <w:rsid w:val="00B8115C"/>
    <w:rsid w:val="00B979F3"/>
    <w:rsid w:val="00BA66B1"/>
    <w:rsid w:val="00BB3F42"/>
    <w:rsid w:val="00BC0D44"/>
    <w:rsid w:val="00BC3882"/>
    <w:rsid w:val="00BC5ECC"/>
    <w:rsid w:val="00BD1379"/>
    <w:rsid w:val="00C0214D"/>
    <w:rsid w:val="00C2228F"/>
    <w:rsid w:val="00C47574"/>
    <w:rsid w:val="00C47B04"/>
    <w:rsid w:val="00C53C97"/>
    <w:rsid w:val="00C65670"/>
    <w:rsid w:val="00C65691"/>
    <w:rsid w:val="00C716D6"/>
    <w:rsid w:val="00C71812"/>
    <w:rsid w:val="00C77F56"/>
    <w:rsid w:val="00C87421"/>
    <w:rsid w:val="00C958BC"/>
    <w:rsid w:val="00C97EED"/>
    <w:rsid w:val="00CB3227"/>
    <w:rsid w:val="00CB3628"/>
    <w:rsid w:val="00CC72DA"/>
    <w:rsid w:val="00CE21AF"/>
    <w:rsid w:val="00CF15A5"/>
    <w:rsid w:val="00D0634B"/>
    <w:rsid w:val="00D10693"/>
    <w:rsid w:val="00D112E8"/>
    <w:rsid w:val="00D1777D"/>
    <w:rsid w:val="00D2701E"/>
    <w:rsid w:val="00D31BE5"/>
    <w:rsid w:val="00D37C33"/>
    <w:rsid w:val="00D47133"/>
    <w:rsid w:val="00D50074"/>
    <w:rsid w:val="00D522EA"/>
    <w:rsid w:val="00D60FD2"/>
    <w:rsid w:val="00D6196E"/>
    <w:rsid w:val="00D654E2"/>
    <w:rsid w:val="00D73524"/>
    <w:rsid w:val="00D7553A"/>
    <w:rsid w:val="00D85302"/>
    <w:rsid w:val="00D91F6E"/>
    <w:rsid w:val="00D924CD"/>
    <w:rsid w:val="00DA2CC4"/>
    <w:rsid w:val="00DA472E"/>
    <w:rsid w:val="00DD42F7"/>
    <w:rsid w:val="00E028B6"/>
    <w:rsid w:val="00E05A26"/>
    <w:rsid w:val="00E1084C"/>
    <w:rsid w:val="00E10B56"/>
    <w:rsid w:val="00E1628A"/>
    <w:rsid w:val="00E218DA"/>
    <w:rsid w:val="00E229FD"/>
    <w:rsid w:val="00E22A62"/>
    <w:rsid w:val="00E25BBA"/>
    <w:rsid w:val="00E2619A"/>
    <w:rsid w:val="00E37016"/>
    <w:rsid w:val="00E42B87"/>
    <w:rsid w:val="00E462D2"/>
    <w:rsid w:val="00E50235"/>
    <w:rsid w:val="00E54670"/>
    <w:rsid w:val="00E72C90"/>
    <w:rsid w:val="00E741FC"/>
    <w:rsid w:val="00E86DFC"/>
    <w:rsid w:val="00E95E13"/>
    <w:rsid w:val="00EA6D38"/>
    <w:rsid w:val="00EB0453"/>
    <w:rsid w:val="00EB070C"/>
    <w:rsid w:val="00EB0ECA"/>
    <w:rsid w:val="00ED309A"/>
    <w:rsid w:val="00ED3F4F"/>
    <w:rsid w:val="00ED6DE3"/>
    <w:rsid w:val="00EE411E"/>
    <w:rsid w:val="00F11CDD"/>
    <w:rsid w:val="00F15318"/>
    <w:rsid w:val="00F17602"/>
    <w:rsid w:val="00F21720"/>
    <w:rsid w:val="00F23E2E"/>
    <w:rsid w:val="00F329C0"/>
    <w:rsid w:val="00F35EF5"/>
    <w:rsid w:val="00F3650B"/>
    <w:rsid w:val="00F370FD"/>
    <w:rsid w:val="00F71A45"/>
    <w:rsid w:val="00F775E5"/>
    <w:rsid w:val="00F81934"/>
    <w:rsid w:val="00F82C08"/>
    <w:rsid w:val="00F83154"/>
    <w:rsid w:val="00F92C0B"/>
    <w:rsid w:val="00F93804"/>
    <w:rsid w:val="00FA2679"/>
    <w:rsid w:val="00FC1B2B"/>
    <w:rsid w:val="00FE1418"/>
    <w:rsid w:val="00FF0930"/>
    <w:rsid w:val="00FF1DC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3B42-C697-486F-9ECB-D91416B1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12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144</cp:revision>
  <cp:lastPrinted>2017-11-15T08:23:00Z</cp:lastPrinted>
  <dcterms:created xsi:type="dcterms:W3CDTF">2017-01-19T07:03:00Z</dcterms:created>
  <dcterms:modified xsi:type="dcterms:W3CDTF">2017-12-13T07:51:00Z</dcterms:modified>
</cp:coreProperties>
</file>