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4860"/>
        <w:gridCol w:w="162"/>
        <w:gridCol w:w="10269"/>
        <w:gridCol w:w="10269"/>
      </w:tblGrid>
      <w:tr w:rsidR="00672FEF" w:rsidRPr="0056250A">
        <w:trPr>
          <w:gridAfter w:val="3"/>
          <w:wAfter w:w="20700" w:type="dxa"/>
        </w:trPr>
        <w:tc>
          <w:tcPr>
            <w:tcW w:w="4140" w:type="dxa"/>
            <w:tcBorders>
              <w:bottom w:val="single" w:sz="4" w:space="0" w:color="auto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СОВЕТ ПЕЛЕВСКОГО СЕЛЬСКОГО ПОСЕЛЕНИЯ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ЛАИШЕВСКОГО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МУНИЦИПАЛЬНОГО РАЙОНА РЕСПУБЛИКИ ТАТАРСТАН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422610 с. Пелево,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ул.  Советская , д. 9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тел:   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8-(84378) -3-46-31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факс: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8-(84378) -3-46-31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</w:t>
            </w:r>
            <w:r w:rsidRPr="005625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e-mail:</w:t>
            </w:r>
            <w:r w:rsidRPr="0056250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PersonName">
              <w:r w:rsidRPr="0056250A">
                <w:rPr>
                  <w:rFonts w:ascii="Arial" w:hAnsi="Arial" w:cs="Arial"/>
                  <w:sz w:val="24"/>
                  <w:szCs w:val="24"/>
                  <w:u w:val="single"/>
                </w:rPr>
                <w:t>Pelev.La@tatar.ru</w:t>
              </w:r>
            </w:smartTag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72FEF" w:rsidRPr="0056250A" w:rsidRDefault="009B6F36" w:rsidP="00827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ТАТАРСТАН РЕСПУБЛИКАСЫ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лаеш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МУНИЦИПАЛЬ районЫ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b/>
                <w:color w:val="000000"/>
                <w:sz w:val="24"/>
                <w:szCs w:val="24"/>
                <w:lang w:val="tt-RU"/>
              </w:rPr>
              <w:t>ПӘРӘҮ</w:t>
            </w:r>
            <w:r w:rsidRPr="0056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АВЫЛ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ЖИРЛЕГЕ СОВЕТЫ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</w:pP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422610 П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әрәү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,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 xml:space="preserve">Совет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ур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амы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,  9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нче  йорт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,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 xml:space="preserve">  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тел:   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8-(84378) -3-46-31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факс:  </w:t>
            </w:r>
            <w:r w:rsidRPr="0056250A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8-(84378) -3-46-31</w:t>
            </w:r>
          </w:p>
          <w:p w:rsidR="00672FEF" w:rsidRPr="0056250A" w:rsidRDefault="00672FEF" w:rsidP="00827744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</w:t>
            </w:r>
            <w:r w:rsidRPr="005625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e-mail:</w:t>
            </w:r>
            <w:r w:rsidRPr="0056250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smartTag w:uri="urn:schemas-microsoft-com:office:smarttags" w:element="PersonName">
              <w:r w:rsidRPr="0056250A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Pelev.La@tatar.ru</w:t>
              </w:r>
            </w:smartTag>
          </w:p>
        </w:tc>
      </w:tr>
      <w:tr w:rsidR="00672FEF" w:rsidRPr="0056250A">
        <w:trPr>
          <w:trHeight w:val="70"/>
        </w:trPr>
        <w:tc>
          <w:tcPr>
            <w:tcW w:w="1114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caps/>
                <w:color w:val="003366"/>
                <w:sz w:val="24"/>
                <w:szCs w:val="24"/>
                <w:lang w:val="en-US"/>
              </w:rPr>
            </w:pPr>
          </w:p>
        </w:tc>
        <w:tc>
          <w:tcPr>
            <w:tcW w:w="10269" w:type="dxa"/>
            <w:vMerge w:val="restart"/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caps/>
                <w:color w:val="003366"/>
                <w:sz w:val="24"/>
                <w:szCs w:val="24"/>
                <w:lang w:val="en-US"/>
              </w:rPr>
            </w:pP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caps/>
                <w:color w:val="003366"/>
                <w:sz w:val="24"/>
                <w:szCs w:val="24"/>
                <w:lang w:val="en-US"/>
              </w:rPr>
            </w:pPr>
          </w:p>
        </w:tc>
      </w:tr>
      <w:tr w:rsidR="00672FEF" w:rsidRPr="0056250A">
        <w:tc>
          <w:tcPr>
            <w:tcW w:w="11142" w:type="dxa"/>
            <w:gridSpan w:val="4"/>
            <w:vMerge/>
            <w:tcBorders>
              <w:left w:val="nil"/>
              <w:right w:val="nil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9" w:type="dxa"/>
            <w:vMerge/>
            <w:vAlign w:val="center"/>
          </w:tcPr>
          <w:p w:rsidR="00672FEF" w:rsidRPr="0056250A" w:rsidRDefault="00672FEF" w:rsidP="00827744">
            <w:pPr>
              <w:rPr>
                <w:rFonts w:ascii="Arial" w:hAnsi="Arial" w:cs="Arial"/>
                <w:caps/>
                <w:color w:val="003366"/>
                <w:sz w:val="24"/>
                <w:szCs w:val="24"/>
                <w:lang w:val="en-US"/>
              </w:rPr>
            </w:pP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FEF" w:rsidRPr="0056250A" w:rsidRDefault="00672FEF" w:rsidP="00827744">
            <w:pPr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E10C5" w:rsidRPr="0056250A" w:rsidRDefault="00711759" w:rsidP="00711759">
      <w:pPr>
        <w:pStyle w:val="1"/>
        <w:tabs>
          <w:tab w:val="left" w:pos="708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6250A">
        <w:rPr>
          <w:rFonts w:ascii="Arial" w:hAnsi="Arial" w:cs="Arial"/>
          <w:b w:val="0"/>
          <w:bCs w:val="0"/>
          <w:sz w:val="24"/>
          <w:szCs w:val="24"/>
        </w:rPr>
        <w:t>№23                                                                   «12» декабря 2019 года</w:t>
      </w:r>
    </w:p>
    <w:p w:rsidR="000E10C5" w:rsidRPr="0056250A" w:rsidRDefault="000E10C5" w:rsidP="005271B2">
      <w:pPr>
        <w:pStyle w:val="1"/>
        <w:tabs>
          <w:tab w:val="left" w:pos="708"/>
        </w:tabs>
        <w:jc w:val="righ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014E13" w:rsidRPr="0056250A" w:rsidRDefault="00014E13" w:rsidP="00747792">
      <w:pPr>
        <w:pStyle w:val="1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Р Е Ш Е Н И Е</w:t>
      </w:r>
    </w:p>
    <w:p w:rsidR="00014E13" w:rsidRPr="0056250A" w:rsidRDefault="00014E13" w:rsidP="00747792">
      <w:pPr>
        <w:pStyle w:val="ConsTitle"/>
        <w:widowControl/>
        <w:ind w:right="0"/>
        <w:jc w:val="center"/>
        <w:rPr>
          <w:sz w:val="24"/>
          <w:szCs w:val="24"/>
        </w:rPr>
      </w:pPr>
      <w:r w:rsidRPr="0056250A">
        <w:rPr>
          <w:sz w:val="24"/>
          <w:szCs w:val="24"/>
        </w:rPr>
        <w:t xml:space="preserve">  </w:t>
      </w:r>
    </w:p>
    <w:p w:rsidR="00014E13" w:rsidRPr="0056250A" w:rsidRDefault="00014E13" w:rsidP="00747792">
      <w:pPr>
        <w:pStyle w:val="ConsTitle"/>
        <w:widowControl/>
        <w:ind w:right="0"/>
        <w:jc w:val="center"/>
        <w:rPr>
          <w:sz w:val="24"/>
          <w:szCs w:val="24"/>
        </w:rPr>
      </w:pPr>
      <w:r w:rsidRPr="0056250A">
        <w:rPr>
          <w:sz w:val="24"/>
          <w:szCs w:val="24"/>
        </w:rPr>
        <w:t>К А Р А Р</w:t>
      </w:r>
    </w:p>
    <w:p w:rsidR="00014E13" w:rsidRPr="0056250A" w:rsidRDefault="00014E13" w:rsidP="00747792">
      <w:pPr>
        <w:pStyle w:val="ConsTitle"/>
        <w:widowControl/>
        <w:ind w:right="0"/>
        <w:rPr>
          <w:sz w:val="24"/>
          <w:szCs w:val="24"/>
        </w:rPr>
      </w:pPr>
      <w:r w:rsidRPr="0056250A">
        <w:rPr>
          <w:sz w:val="24"/>
          <w:szCs w:val="24"/>
        </w:rPr>
        <w:t xml:space="preserve">           </w:t>
      </w:r>
    </w:p>
    <w:p w:rsidR="00014E13" w:rsidRPr="0056250A" w:rsidRDefault="00014E13" w:rsidP="00747792">
      <w:pPr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О бюджете </w:t>
      </w:r>
      <w:r w:rsidR="00672FEF" w:rsidRPr="0056250A">
        <w:rPr>
          <w:rFonts w:ascii="Arial" w:hAnsi="Arial" w:cs="Arial"/>
          <w:b/>
          <w:bCs/>
          <w:sz w:val="24"/>
          <w:szCs w:val="24"/>
        </w:rPr>
        <w:t>Пелевского</w:t>
      </w:r>
      <w:r w:rsidRPr="0056250A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014E13" w:rsidRPr="0056250A" w:rsidRDefault="00014E13" w:rsidP="00747792">
      <w:pPr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Лаишевского муниципального района </w:t>
      </w:r>
    </w:p>
    <w:p w:rsidR="00014E13" w:rsidRPr="0056250A" w:rsidRDefault="00014E13" w:rsidP="00747792">
      <w:pPr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Республики Татарстан на 20</w:t>
      </w:r>
      <w:r w:rsidR="007E08CE" w:rsidRPr="0056250A">
        <w:rPr>
          <w:rFonts w:ascii="Arial" w:hAnsi="Arial" w:cs="Arial"/>
          <w:b/>
          <w:bCs/>
          <w:sz w:val="24"/>
          <w:szCs w:val="24"/>
        </w:rPr>
        <w:t>20</w:t>
      </w:r>
      <w:r w:rsidRPr="0056250A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014E13" w:rsidRPr="0056250A" w:rsidRDefault="00014E13" w:rsidP="00747792">
      <w:pPr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и на плановый период 202</w:t>
      </w:r>
      <w:r w:rsidR="007E08CE" w:rsidRPr="0056250A">
        <w:rPr>
          <w:rFonts w:ascii="Arial" w:hAnsi="Arial" w:cs="Arial"/>
          <w:b/>
          <w:bCs/>
          <w:sz w:val="24"/>
          <w:szCs w:val="24"/>
        </w:rPr>
        <w:t>1</w:t>
      </w:r>
      <w:r w:rsidRPr="0056250A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b/>
          <w:bCs/>
          <w:sz w:val="24"/>
          <w:szCs w:val="24"/>
        </w:rPr>
        <w:t>2</w:t>
      </w:r>
      <w:r w:rsidRPr="0056250A">
        <w:rPr>
          <w:rFonts w:ascii="Arial" w:hAnsi="Arial" w:cs="Arial"/>
          <w:b/>
          <w:bCs/>
          <w:sz w:val="24"/>
          <w:szCs w:val="24"/>
        </w:rPr>
        <w:t xml:space="preserve"> годов </w:t>
      </w:r>
    </w:p>
    <w:p w:rsidR="00014E13" w:rsidRPr="0056250A" w:rsidRDefault="00014E13" w:rsidP="00747792">
      <w:pPr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tabs>
          <w:tab w:val="left" w:pos="780"/>
        </w:tabs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ab/>
      </w:r>
      <w:r w:rsidRPr="0056250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Бюджетным кодексом  Республики Татарстан,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72FEF" w:rsidRPr="0056250A">
        <w:rPr>
          <w:rFonts w:ascii="Arial" w:hAnsi="Arial" w:cs="Arial"/>
          <w:sz w:val="24"/>
          <w:szCs w:val="24"/>
        </w:rPr>
        <w:t>Пелевское</w:t>
      </w:r>
      <w:r w:rsidRPr="0056250A">
        <w:rPr>
          <w:rFonts w:ascii="Arial" w:hAnsi="Arial" w:cs="Arial"/>
          <w:sz w:val="24"/>
          <w:szCs w:val="24"/>
        </w:rPr>
        <w:t xml:space="preserve"> сельское поселение Лаишевского муниципального района Республики Татарстан», рассмотрев проект бюджета </w:t>
      </w:r>
      <w:r w:rsidR="00672FEF" w:rsidRPr="0056250A">
        <w:rPr>
          <w:rFonts w:ascii="Arial" w:hAnsi="Arial" w:cs="Arial"/>
          <w:sz w:val="24"/>
          <w:szCs w:val="24"/>
        </w:rPr>
        <w:t>Пелевского</w:t>
      </w:r>
      <w:r w:rsidRPr="0056250A">
        <w:rPr>
          <w:rFonts w:ascii="Arial" w:hAnsi="Arial" w:cs="Arial"/>
          <w:sz w:val="24"/>
          <w:szCs w:val="24"/>
        </w:rPr>
        <w:t xml:space="preserve"> сельского поселения Лаишевского муниципального района Республики Татарстан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годов, Совет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решил:</w:t>
      </w:r>
    </w:p>
    <w:p w:rsidR="000E10C5" w:rsidRPr="0056250A" w:rsidRDefault="000E10C5" w:rsidP="00747792">
      <w:pPr>
        <w:tabs>
          <w:tab w:val="left" w:pos="780"/>
        </w:tabs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1. Утвердить бюджет </w:t>
      </w:r>
      <w:r w:rsidR="00672FEF" w:rsidRPr="0056250A">
        <w:rPr>
          <w:rFonts w:ascii="Arial" w:hAnsi="Arial" w:cs="Arial"/>
          <w:sz w:val="24"/>
          <w:szCs w:val="24"/>
        </w:rPr>
        <w:t>Пелевского</w:t>
      </w:r>
      <w:r w:rsidRPr="0056250A">
        <w:rPr>
          <w:rFonts w:ascii="Arial" w:hAnsi="Arial" w:cs="Arial"/>
          <w:sz w:val="24"/>
          <w:szCs w:val="24"/>
        </w:rPr>
        <w:t xml:space="preserve"> сельского поселения Лаишевского муниципального района Республики Татарстан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годов. </w:t>
      </w:r>
    </w:p>
    <w:p w:rsidR="000E10C5" w:rsidRPr="0056250A" w:rsidRDefault="000E10C5" w:rsidP="007477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</w:t>
      </w:r>
      <w:r w:rsidRPr="0056250A">
        <w:rPr>
          <w:rFonts w:ascii="Arial" w:hAnsi="Arial" w:cs="Arial"/>
          <w:b/>
          <w:bCs/>
          <w:sz w:val="24"/>
          <w:szCs w:val="24"/>
        </w:rPr>
        <w:t>Статья 1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1.Утвердить основные характеристики </w:t>
      </w:r>
      <w:r w:rsidR="00672FEF" w:rsidRPr="0056250A">
        <w:rPr>
          <w:rFonts w:ascii="Arial" w:hAnsi="Arial" w:cs="Arial"/>
          <w:sz w:val="24"/>
          <w:szCs w:val="24"/>
        </w:rPr>
        <w:t>Пелевского</w:t>
      </w:r>
      <w:r w:rsidRPr="0056250A">
        <w:rPr>
          <w:rFonts w:ascii="Arial" w:hAnsi="Arial" w:cs="Arial"/>
          <w:sz w:val="24"/>
          <w:szCs w:val="24"/>
        </w:rPr>
        <w:t xml:space="preserve"> сельского поселения Лаишевского муниципального района Республики Татарстан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год: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</w:t>
      </w:r>
      <w:r w:rsidRPr="0056250A">
        <w:rPr>
          <w:rFonts w:ascii="Arial" w:hAnsi="Arial" w:cs="Arial"/>
          <w:sz w:val="24"/>
          <w:szCs w:val="24"/>
        </w:rPr>
        <w:tab/>
        <w:t xml:space="preserve"> 1) Прогнозируемый общий объем доходов бюджета </w:t>
      </w:r>
      <w:r w:rsidR="00672FEF" w:rsidRPr="0056250A">
        <w:rPr>
          <w:rFonts w:ascii="Arial" w:hAnsi="Arial" w:cs="Arial"/>
          <w:sz w:val="24"/>
          <w:szCs w:val="24"/>
        </w:rPr>
        <w:t>Пелевского</w:t>
      </w:r>
      <w:r w:rsidRPr="0056250A">
        <w:rPr>
          <w:rFonts w:ascii="Arial" w:hAnsi="Arial" w:cs="Arial"/>
          <w:sz w:val="24"/>
          <w:szCs w:val="24"/>
        </w:rPr>
        <w:t xml:space="preserve"> сельского поселения Лаишевского муниципального района Республики Татарстан в сумме  </w:t>
      </w:r>
      <w:r w:rsidR="00672FEF" w:rsidRPr="0056250A">
        <w:rPr>
          <w:rFonts w:ascii="Arial" w:hAnsi="Arial" w:cs="Arial"/>
          <w:sz w:val="24"/>
          <w:szCs w:val="24"/>
        </w:rPr>
        <w:t xml:space="preserve">2071,4 </w:t>
      </w:r>
      <w:r w:rsidRPr="0056250A">
        <w:rPr>
          <w:rFonts w:ascii="Arial" w:hAnsi="Arial" w:cs="Arial"/>
          <w:sz w:val="24"/>
          <w:szCs w:val="24"/>
        </w:rPr>
        <w:t xml:space="preserve">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56250A">
        <w:rPr>
          <w:rFonts w:ascii="Arial" w:hAnsi="Arial" w:cs="Arial"/>
          <w:sz w:val="24"/>
          <w:szCs w:val="24"/>
        </w:rPr>
        <w:tab/>
        <w:t xml:space="preserve"> 2) Общий объем расходов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 Республики Татарстан в сумме </w:t>
      </w:r>
      <w:r w:rsidR="00672FEF" w:rsidRPr="0056250A">
        <w:rPr>
          <w:rFonts w:ascii="Arial" w:hAnsi="Arial" w:cs="Arial"/>
          <w:sz w:val="24"/>
          <w:szCs w:val="24"/>
        </w:rPr>
        <w:t xml:space="preserve"> 2071,4</w:t>
      </w:r>
      <w:r w:rsidRPr="0056250A">
        <w:rPr>
          <w:rFonts w:ascii="Arial" w:hAnsi="Arial" w:cs="Arial"/>
          <w:sz w:val="24"/>
          <w:szCs w:val="24"/>
        </w:rPr>
        <w:t xml:space="preserve"> 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  3) Дефицит бюджета </w:t>
      </w:r>
      <w:r w:rsidR="00672FEF" w:rsidRPr="0056250A">
        <w:rPr>
          <w:rFonts w:ascii="Arial" w:hAnsi="Arial" w:cs="Arial"/>
          <w:sz w:val="24"/>
          <w:szCs w:val="24"/>
        </w:rPr>
        <w:t>Пелевского</w:t>
      </w:r>
      <w:r w:rsidRPr="0056250A">
        <w:rPr>
          <w:rFonts w:ascii="Arial" w:hAnsi="Arial" w:cs="Arial"/>
          <w:sz w:val="24"/>
          <w:szCs w:val="24"/>
        </w:rPr>
        <w:t xml:space="preserve"> сельского поселения Лаишевского муниципального района Республики Татарстан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равным нулю. 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</w:t>
      </w:r>
      <w:r w:rsidRPr="0056250A">
        <w:rPr>
          <w:rFonts w:ascii="Arial" w:hAnsi="Arial" w:cs="Arial"/>
          <w:sz w:val="24"/>
          <w:szCs w:val="24"/>
        </w:rPr>
        <w:tab/>
        <w:t xml:space="preserve"> 2. Утвердить основные характеристики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год: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</w:t>
      </w:r>
      <w:r w:rsidRPr="0056250A">
        <w:rPr>
          <w:rFonts w:ascii="Arial" w:hAnsi="Arial" w:cs="Arial"/>
          <w:sz w:val="24"/>
          <w:szCs w:val="24"/>
        </w:rPr>
        <w:tab/>
        <w:t xml:space="preserve"> 1). Прогнозируемый общий объем доходов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672FEF" w:rsidRPr="0056250A">
        <w:rPr>
          <w:rFonts w:ascii="Arial" w:hAnsi="Arial" w:cs="Arial"/>
          <w:sz w:val="24"/>
          <w:szCs w:val="24"/>
        </w:rPr>
        <w:t>2127,7</w:t>
      </w:r>
      <w:r w:rsidRPr="0056250A">
        <w:rPr>
          <w:rFonts w:ascii="Arial" w:hAnsi="Arial" w:cs="Arial"/>
          <w:sz w:val="24"/>
          <w:szCs w:val="24"/>
        </w:rPr>
        <w:t xml:space="preserve">  тыс. рублей и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672FEF" w:rsidRPr="0056250A">
        <w:rPr>
          <w:rFonts w:ascii="Arial" w:hAnsi="Arial" w:cs="Arial"/>
          <w:sz w:val="24"/>
          <w:szCs w:val="24"/>
        </w:rPr>
        <w:t>1958,3</w:t>
      </w:r>
      <w:r w:rsidRPr="0056250A">
        <w:rPr>
          <w:rFonts w:ascii="Arial" w:hAnsi="Arial" w:cs="Arial"/>
          <w:sz w:val="24"/>
          <w:szCs w:val="24"/>
        </w:rPr>
        <w:t xml:space="preserve">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</w:t>
      </w:r>
      <w:r w:rsidRPr="0056250A">
        <w:rPr>
          <w:rFonts w:ascii="Arial" w:hAnsi="Arial" w:cs="Arial"/>
          <w:sz w:val="24"/>
          <w:szCs w:val="24"/>
        </w:rPr>
        <w:tab/>
        <w:t xml:space="preserve"> 2) Общий объем расходов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 в сумме </w:t>
      </w:r>
      <w:r w:rsidR="00672FEF" w:rsidRPr="0056250A">
        <w:rPr>
          <w:rFonts w:ascii="Arial" w:hAnsi="Arial" w:cs="Arial"/>
          <w:sz w:val="24"/>
          <w:szCs w:val="24"/>
        </w:rPr>
        <w:t>2127,7</w:t>
      </w:r>
      <w:r w:rsidRPr="0056250A">
        <w:rPr>
          <w:rFonts w:ascii="Arial" w:hAnsi="Arial" w:cs="Arial"/>
          <w:sz w:val="24"/>
          <w:szCs w:val="24"/>
        </w:rPr>
        <w:t xml:space="preserve">  тыс. рублей, в том числе условн</w:t>
      </w:r>
      <w:r w:rsidR="00672FEF" w:rsidRPr="0056250A">
        <w:rPr>
          <w:rFonts w:ascii="Arial" w:hAnsi="Arial" w:cs="Arial"/>
          <w:sz w:val="24"/>
          <w:szCs w:val="24"/>
        </w:rPr>
        <w:t>о утвержденные расходы в сумме 50,8</w:t>
      </w:r>
      <w:r w:rsidRPr="0056250A">
        <w:rPr>
          <w:rFonts w:ascii="Arial" w:hAnsi="Arial" w:cs="Arial"/>
          <w:sz w:val="24"/>
          <w:szCs w:val="24"/>
        </w:rPr>
        <w:t xml:space="preserve"> тыс. рублей, и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672FEF" w:rsidRPr="0056250A">
        <w:rPr>
          <w:rFonts w:ascii="Arial" w:hAnsi="Arial" w:cs="Arial"/>
          <w:sz w:val="24"/>
          <w:szCs w:val="24"/>
        </w:rPr>
        <w:t>1958,3</w:t>
      </w:r>
      <w:r w:rsidRPr="0056250A">
        <w:rPr>
          <w:rFonts w:ascii="Arial" w:hAnsi="Arial" w:cs="Arial"/>
          <w:sz w:val="24"/>
          <w:szCs w:val="24"/>
        </w:rPr>
        <w:t xml:space="preserve">  тыс. рублей, в том числе условно утвержденные расходы в сумме </w:t>
      </w:r>
      <w:r w:rsidR="00672FEF" w:rsidRPr="0056250A">
        <w:rPr>
          <w:rFonts w:ascii="Arial" w:hAnsi="Arial" w:cs="Arial"/>
          <w:sz w:val="24"/>
          <w:szCs w:val="24"/>
        </w:rPr>
        <w:t>93,1</w:t>
      </w:r>
      <w:r w:rsidRPr="0056250A">
        <w:rPr>
          <w:rFonts w:ascii="Arial" w:hAnsi="Arial" w:cs="Arial"/>
          <w:sz w:val="24"/>
          <w:szCs w:val="24"/>
        </w:rPr>
        <w:t xml:space="preserve">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  3) Дефицит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равным нулю. 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Статья  2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Утвердить источники финансирования дефицита бюджета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согласно  приложению 1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0C5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</w:t>
      </w:r>
      <w:r w:rsidRPr="0056250A">
        <w:rPr>
          <w:rFonts w:ascii="Arial" w:hAnsi="Arial" w:cs="Arial"/>
          <w:b/>
          <w:bCs/>
          <w:sz w:val="24"/>
          <w:szCs w:val="24"/>
        </w:rPr>
        <w:t>Статья 3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1.   Утвердить по состоянию на 1 января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0,00  тыс. рублей. 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2. Утвердить по состоянию на 1 января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0,0  тыс. рублей. 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3. Утвердить по состоянию на 1 января 202</w:t>
      </w:r>
      <w:r w:rsidR="007E08CE" w:rsidRPr="0056250A">
        <w:rPr>
          <w:rFonts w:ascii="Arial" w:hAnsi="Arial" w:cs="Arial"/>
          <w:sz w:val="24"/>
          <w:szCs w:val="24"/>
        </w:rPr>
        <w:t>3</w:t>
      </w:r>
      <w:r w:rsidRPr="0056250A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0,00 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4. Установить предельный объем муниципального долга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Татарстан: </w:t>
      </w:r>
    </w:p>
    <w:p w:rsidR="00014E13" w:rsidRPr="0056250A" w:rsidRDefault="00014E13" w:rsidP="00747792">
      <w:pPr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– в размере 0,00 тыс. рублей;</w:t>
      </w:r>
    </w:p>
    <w:p w:rsidR="00014E13" w:rsidRPr="0056250A" w:rsidRDefault="00014E13" w:rsidP="00747792">
      <w:pPr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– в размере 0,00 тыс. рублей;</w:t>
      </w:r>
    </w:p>
    <w:p w:rsidR="00014E13" w:rsidRPr="0056250A" w:rsidRDefault="00014E13" w:rsidP="00747792">
      <w:pPr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– в размере 0,00 тыс. 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5. Привлечение заимствований и предоставление муниципальных гарантий </w:t>
      </w:r>
      <w:r w:rsidR="00672FEF" w:rsidRPr="0056250A">
        <w:rPr>
          <w:rFonts w:ascii="Arial" w:hAnsi="Arial" w:cs="Arial"/>
          <w:sz w:val="24"/>
          <w:szCs w:val="24"/>
        </w:rPr>
        <w:t>Пелевским</w:t>
      </w:r>
      <w:r w:rsidRPr="0056250A">
        <w:rPr>
          <w:rFonts w:ascii="Arial" w:hAnsi="Arial" w:cs="Arial"/>
          <w:sz w:val="24"/>
          <w:szCs w:val="24"/>
        </w:rPr>
        <w:t xml:space="preserve"> сельским поселением Лаишевского муниципального района Республики Татарстан в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>-202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годах не планируется. С учетом этого Программа муниципальных заимствований и муниципальных гарантий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не составляется.  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Статья 4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E08CE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lastRenderedPageBreak/>
        <w:t xml:space="preserve">Учесть в бюджете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прогнозируемые объемы доходов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7E08CE" w:rsidRPr="0056250A">
        <w:rPr>
          <w:rFonts w:ascii="Arial" w:hAnsi="Arial" w:cs="Arial"/>
          <w:b/>
          <w:bCs/>
          <w:sz w:val="24"/>
          <w:szCs w:val="24"/>
        </w:rPr>
        <w:t>5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Утвердить в бюджете </w:t>
      </w:r>
      <w:r w:rsidR="00672FEF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 Республики Татарстан объем дотаций:</w:t>
      </w:r>
    </w:p>
    <w:p w:rsidR="00014E13" w:rsidRPr="0056250A" w:rsidRDefault="00014E13" w:rsidP="00747792">
      <w:pPr>
        <w:ind w:left="48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– в размере </w:t>
      </w:r>
      <w:r w:rsidR="00827744" w:rsidRPr="0056250A">
        <w:rPr>
          <w:rFonts w:ascii="Arial" w:hAnsi="Arial" w:cs="Arial"/>
          <w:sz w:val="24"/>
          <w:szCs w:val="24"/>
        </w:rPr>
        <w:t>1409,1</w:t>
      </w:r>
      <w:r w:rsidRPr="0056250A">
        <w:rPr>
          <w:rFonts w:ascii="Arial" w:hAnsi="Arial" w:cs="Arial"/>
          <w:sz w:val="24"/>
          <w:szCs w:val="24"/>
        </w:rPr>
        <w:t xml:space="preserve"> тыс. рублей;</w:t>
      </w:r>
    </w:p>
    <w:p w:rsidR="00014E13" w:rsidRPr="0056250A" w:rsidRDefault="00014E13" w:rsidP="00747792">
      <w:pPr>
        <w:ind w:left="48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– в размере </w:t>
      </w:r>
      <w:r w:rsidR="00827744" w:rsidRPr="0056250A">
        <w:rPr>
          <w:rFonts w:ascii="Arial" w:hAnsi="Arial" w:cs="Arial"/>
          <w:sz w:val="24"/>
          <w:szCs w:val="24"/>
        </w:rPr>
        <w:t>1452,4</w:t>
      </w:r>
      <w:r w:rsidRPr="0056250A">
        <w:rPr>
          <w:rFonts w:ascii="Arial" w:hAnsi="Arial" w:cs="Arial"/>
          <w:sz w:val="24"/>
          <w:szCs w:val="24"/>
        </w:rPr>
        <w:t xml:space="preserve"> тыс. рублей;</w:t>
      </w:r>
    </w:p>
    <w:p w:rsidR="00014E13" w:rsidRPr="0056250A" w:rsidRDefault="00014E13" w:rsidP="00747792">
      <w:pPr>
        <w:ind w:left="48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– в размере </w:t>
      </w:r>
      <w:r w:rsidR="00827744" w:rsidRPr="0056250A">
        <w:rPr>
          <w:rFonts w:ascii="Arial" w:hAnsi="Arial" w:cs="Arial"/>
          <w:sz w:val="24"/>
          <w:szCs w:val="24"/>
        </w:rPr>
        <w:t>1267,0</w:t>
      </w:r>
      <w:r w:rsidRPr="0056250A">
        <w:rPr>
          <w:rFonts w:ascii="Arial" w:hAnsi="Arial" w:cs="Arial"/>
          <w:sz w:val="24"/>
          <w:szCs w:val="24"/>
        </w:rPr>
        <w:t xml:space="preserve"> тыс. рублей,  в том числе:</w:t>
      </w:r>
    </w:p>
    <w:p w:rsidR="00014E13" w:rsidRPr="0056250A" w:rsidRDefault="00014E13" w:rsidP="007477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Дотация бюджетам поселений на выравнивание уровня бюджетной обеспеченности (по численности)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0,00</w:t>
      </w:r>
      <w:r w:rsidRPr="0056250A">
        <w:rPr>
          <w:rFonts w:ascii="Arial" w:hAnsi="Arial" w:cs="Arial"/>
          <w:sz w:val="24"/>
          <w:szCs w:val="24"/>
        </w:rPr>
        <w:t xml:space="preserve">  тыс. рублей,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0,00</w:t>
      </w:r>
      <w:r w:rsidRPr="0056250A">
        <w:rPr>
          <w:rFonts w:ascii="Arial" w:hAnsi="Arial" w:cs="Arial"/>
          <w:sz w:val="24"/>
          <w:szCs w:val="24"/>
        </w:rPr>
        <w:t xml:space="preserve">  тыс. рублей,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0,00</w:t>
      </w:r>
      <w:r w:rsidRPr="0056250A">
        <w:rPr>
          <w:rFonts w:ascii="Arial" w:hAnsi="Arial" w:cs="Arial"/>
          <w:sz w:val="24"/>
          <w:szCs w:val="24"/>
        </w:rPr>
        <w:t xml:space="preserve">  тыс. рублей.</w:t>
      </w:r>
    </w:p>
    <w:p w:rsidR="00014E13" w:rsidRPr="0056250A" w:rsidRDefault="00014E13" w:rsidP="007477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Дотация бюджетам поселений на выравнивание уровня бюджетной обеспеченности на 20</w:t>
      </w:r>
      <w:r w:rsidR="007E08CE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1409,1</w:t>
      </w:r>
      <w:r w:rsidRPr="0056250A">
        <w:rPr>
          <w:rFonts w:ascii="Arial" w:hAnsi="Arial" w:cs="Arial"/>
          <w:sz w:val="24"/>
          <w:szCs w:val="24"/>
        </w:rPr>
        <w:t xml:space="preserve"> тыс. рублей, на 202</w:t>
      </w:r>
      <w:r w:rsidR="007E08CE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1452,4</w:t>
      </w:r>
      <w:r w:rsidRPr="0056250A">
        <w:rPr>
          <w:rFonts w:ascii="Arial" w:hAnsi="Arial" w:cs="Arial"/>
          <w:sz w:val="24"/>
          <w:szCs w:val="24"/>
        </w:rPr>
        <w:t xml:space="preserve"> тыс. рублей, на 202</w:t>
      </w:r>
      <w:r w:rsidR="007E08CE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827744" w:rsidRPr="0056250A">
        <w:rPr>
          <w:rFonts w:ascii="Arial" w:hAnsi="Arial" w:cs="Arial"/>
          <w:sz w:val="24"/>
          <w:szCs w:val="24"/>
        </w:rPr>
        <w:t>1267,0</w:t>
      </w:r>
      <w:r w:rsidRPr="0056250A">
        <w:rPr>
          <w:rFonts w:ascii="Arial" w:hAnsi="Arial" w:cs="Arial"/>
          <w:sz w:val="24"/>
          <w:szCs w:val="24"/>
        </w:rPr>
        <w:t xml:space="preserve"> тыс. рублей.</w:t>
      </w:r>
    </w:p>
    <w:p w:rsidR="007E08CE" w:rsidRPr="0056250A" w:rsidRDefault="007E08CE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7E08CE" w:rsidRPr="0056250A">
        <w:rPr>
          <w:rFonts w:ascii="Arial" w:hAnsi="Arial" w:cs="Arial"/>
          <w:b/>
          <w:bCs/>
          <w:sz w:val="24"/>
          <w:szCs w:val="24"/>
        </w:rPr>
        <w:t>6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Утвердить в бюджете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объем субвенций:</w:t>
      </w:r>
    </w:p>
    <w:p w:rsidR="00014E13" w:rsidRPr="0056250A" w:rsidRDefault="00014E13" w:rsidP="002F2123">
      <w:pPr>
        <w:ind w:left="60" w:firstLine="36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-  в размере </w:t>
      </w:r>
      <w:r w:rsidR="000E0A94" w:rsidRPr="0056250A">
        <w:rPr>
          <w:rFonts w:ascii="Arial" w:hAnsi="Arial" w:cs="Arial"/>
          <w:sz w:val="24"/>
          <w:szCs w:val="24"/>
        </w:rPr>
        <w:t>95,3</w:t>
      </w:r>
      <w:r w:rsidRPr="0056250A">
        <w:rPr>
          <w:rFonts w:ascii="Arial" w:hAnsi="Arial" w:cs="Arial"/>
          <w:sz w:val="24"/>
          <w:szCs w:val="24"/>
        </w:rPr>
        <w:t xml:space="preserve"> тыс. рублей;</w:t>
      </w:r>
    </w:p>
    <w:p w:rsidR="00014E13" w:rsidRPr="0056250A" w:rsidRDefault="00014E13" w:rsidP="00747792">
      <w:pPr>
        <w:ind w:left="60" w:firstLine="36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-  в размере </w:t>
      </w:r>
      <w:r w:rsidR="000E0A94" w:rsidRPr="0056250A">
        <w:rPr>
          <w:rFonts w:ascii="Arial" w:hAnsi="Arial" w:cs="Arial"/>
          <w:sz w:val="24"/>
          <w:szCs w:val="24"/>
        </w:rPr>
        <w:t>95,3</w:t>
      </w:r>
      <w:r w:rsidRPr="0056250A">
        <w:rPr>
          <w:rFonts w:ascii="Arial" w:hAnsi="Arial" w:cs="Arial"/>
          <w:sz w:val="24"/>
          <w:szCs w:val="24"/>
        </w:rPr>
        <w:t xml:space="preserve"> тыс. рублей;</w:t>
      </w:r>
    </w:p>
    <w:p w:rsidR="00014E13" w:rsidRPr="0056250A" w:rsidRDefault="00014E13" w:rsidP="00747792">
      <w:pPr>
        <w:ind w:left="60" w:firstLine="360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- на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</w:t>
      </w:r>
      <w:r w:rsidR="000E0A94" w:rsidRPr="0056250A">
        <w:rPr>
          <w:rFonts w:ascii="Arial" w:hAnsi="Arial" w:cs="Arial"/>
          <w:sz w:val="24"/>
          <w:szCs w:val="24"/>
        </w:rPr>
        <w:t xml:space="preserve">-  </w:t>
      </w:r>
      <w:r w:rsidRPr="0056250A">
        <w:rPr>
          <w:rFonts w:ascii="Arial" w:hAnsi="Arial" w:cs="Arial"/>
          <w:sz w:val="24"/>
          <w:szCs w:val="24"/>
        </w:rPr>
        <w:t xml:space="preserve">в </w:t>
      </w:r>
      <w:r w:rsidR="000E0A94" w:rsidRPr="0056250A">
        <w:rPr>
          <w:rFonts w:ascii="Arial" w:hAnsi="Arial" w:cs="Arial"/>
          <w:sz w:val="24"/>
          <w:szCs w:val="24"/>
        </w:rPr>
        <w:t>размере</w:t>
      </w:r>
      <w:r w:rsidRPr="0056250A">
        <w:rPr>
          <w:rFonts w:ascii="Arial" w:hAnsi="Arial" w:cs="Arial"/>
          <w:sz w:val="24"/>
          <w:szCs w:val="24"/>
        </w:rPr>
        <w:t xml:space="preserve"> </w:t>
      </w:r>
      <w:r w:rsidR="000E0A94" w:rsidRPr="0056250A">
        <w:rPr>
          <w:rFonts w:ascii="Arial" w:hAnsi="Arial" w:cs="Arial"/>
          <w:sz w:val="24"/>
          <w:szCs w:val="24"/>
        </w:rPr>
        <w:t>97,3</w:t>
      </w:r>
      <w:r w:rsidRPr="0056250A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014E13" w:rsidRPr="0056250A" w:rsidRDefault="00014E13" w:rsidP="00E7476B">
      <w:pPr>
        <w:overflowPunct/>
        <w:autoSpaceDE/>
        <w:autoSpaceDN/>
        <w:adjustRightInd/>
        <w:ind w:left="78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1) Субвенция бюджетам поселений на осуществление полномочий по первичному воинскому учету на территориях, где отсутствуют военные комиссариаты на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0E0A94" w:rsidRPr="0056250A">
        <w:rPr>
          <w:rFonts w:ascii="Arial" w:hAnsi="Arial" w:cs="Arial"/>
          <w:sz w:val="24"/>
          <w:szCs w:val="24"/>
        </w:rPr>
        <w:t>95,3</w:t>
      </w:r>
      <w:r w:rsidRPr="0056250A">
        <w:rPr>
          <w:rFonts w:ascii="Arial" w:hAnsi="Arial" w:cs="Arial"/>
          <w:sz w:val="24"/>
          <w:szCs w:val="24"/>
        </w:rPr>
        <w:t xml:space="preserve"> тыс. рублей, на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 в сумме </w:t>
      </w:r>
      <w:r w:rsidR="000E0A94" w:rsidRPr="0056250A">
        <w:rPr>
          <w:rFonts w:ascii="Arial" w:hAnsi="Arial" w:cs="Arial"/>
          <w:sz w:val="24"/>
          <w:szCs w:val="24"/>
        </w:rPr>
        <w:t>95,3</w:t>
      </w:r>
      <w:r w:rsidRPr="0056250A">
        <w:rPr>
          <w:rFonts w:ascii="Arial" w:hAnsi="Arial" w:cs="Arial"/>
          <w:sz w:val="24"/>
          <w:szCs w:val="24"/>
        </w:rPr>
        <w:t xml:space="preserve"> тыс. рублей, на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 в сумме  </w:t>
      </w:r>
      <w:r w:rsidR="000E0A94" w:rsidRPr="0056250A">
        <w:rPr>
          <w:rFonts w:ascii="Arial" w:hAnsi="Arial" w:cs="Arial"/>
          <w:sz w:val="24"/>
          <w:szCs w:val="24"/>
        </w:rPr>
        <w:t>97,3</w:t>
      </w:r>
      <w:r w:rsidRPr="0056250A">
        <w:rPr>
          <w:rFonts w:ascii="Arial" w:hAnsi="Arial" w:cs="Arial"/>
          <w:sz w:val="24"/>
          <w:szCs w:val="24"/>
        </w:rPr>
        <w:t xml:space="preserve"> тыс. рублей;</w:t>
      </w:r>
    </w:p>
    <w:p w:rsidR="000E10C5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Статья </w:t>
      </w:r>
      <w:r w:rsidR="00E7476B" w:rsidRPr="0056250A">
        <w:rPr>
          <w:rFonts w:ascii="Arial" w:hAnsi="Arial" w:cs="Arial"/>
          <w:b/>
          <w:bCs/>
          <w:sz w:val="24"/>
          <w:szCs w:val="24"/>
        </w:rPr>
        <w:t>7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1.Утвердить перечень главных  администраторов доходов бюджета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 согласно приложению </w:t>
      </w:r>
      <w:r w:rsidR="000F796B" w:rsidRPr="0056250A">
        <w:rPr>
          <w:rFonts w:ascii="Arial" w:hAnsi="Arial" w:cs="Arial"/>
          <w:sz w:val="24"/>
          <w:szCs w:val="24"/>
        </w:rPr>
        <w:t>3</w:t>
      </w:r>
      <w:r w:rsidRPr="005625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2.Утвердить  перечень   главных   администраторов  источников  финансирования  дефицита  бюджета 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 поселения Лаишевского муниципального района Республики Татарстан – органов местного самоуправления  Лаишевского муниципального района Республики Татарстан согласно  приложению </w:t>
      </w:r>
      <w:r w:rsidR="000F796B" w:rsidRPr="0056250A">
        <w:rPr>
          <w:rFonts w:ascii="Arial" w:hAnsi="Arial" w:cs="Arial"/>
          <w:sz w:val="24"/>
          <w:szCs w:val="24"/>
        </w:rPr>
        <w:t>4</w:t>
      </w:r>
      <w:r w:rsidRPr="005625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</w:t>
      </w:r>
    </w:p>
    <w:p w:rsidR="004C466C" w:rsidRPr="0056250A" w:rsidRDefault="004C466C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E7476B" w:rsidRPr="0056250A">
        <w:rPr>
          <w:rFonts w:ascii="Arial" w:hAnsi="Arial" w:cs="Arial"/>
          <w:b/>
          <w:bCs/>
          <w:sz w:val="24"/>
          <w:szCs w:val="24"/>
        </w:rPr>
        <w:t>8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1. Утвердить ведомственную структуру расходов бюджета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0F796B" w:rsidRPr="0056250A">
        <w:rPr>
          <w:rFonts w:ascii="Arial" w:hAnsi="Arial" w:cs="Arial"/>
          <w:sz w:val="24"/>
          <w:szCs w:val="24"/>
        </w:rPr>
        <w:t>5</w:t>
      </w:r>
      <w:r w:rsidRPr="005625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2.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Утвердить распределение бюджетных ассигнований бюджета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Лаишевского муниципального района</w:t>
      </w:r>
      <w:r w:rsidRPr="0056250A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по разделам, подразделам, целевым статьям, (муниципальным программам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Лаишевского муниципального района</w:t>
      </w:r>
      <w:r w:rsidRPr="0056250A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E7476B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и на плановый период 202</w:t>
      </w:r>
      <w:r w:rsidR="00E7476B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и 202</w:t>
      </w:r>
      <w:r w:rsidR="00E7476B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</w:t>
      </w:r>
      <w:r w:rsidRPr="0056250A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6250A">
        <w:rPr>
          <w:rFonts w:ascii="Arial" w:hAnsi="Arial" w:cs="Arial"/>
          <w:sz w:val="24"/>
          <w:szCs w:val="24"/>
        </w:rPr>
        <w:t xml:space="preserve">согласно приложению </w:t>
      </w:r>
      <w:r w:rsidR="000F796B" w:rsidRPr="0056250A">
        <w:rPr>
          <w:rFonts w:ascii="Arial" w:hAnsi="Arial" w:cs="Arial"/>
          <w:sz w:val="24"/>
          <w:szCs w:val="24"/>
        </w:rPr>
        <w:t>6</w:t>
      </w:r>
      <w:r w:rsidRPr="0056250A">
        <w:rPr>
          <w:rFonts w:ascii="Arial" w:hAnsi="Arial" w:cs="Arial"/>
          <w:sz w:val="24"/>
          <w:szCs w:val="24"/>
        </w:rPr>
        <w:t xml:space="preserve"> к настоящему решению.  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466C" w:rsidRPr="0056250A" w:rsidRDefault="004C466C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Статья  </w:t>
      </w:r>
      <w:r w:rsidR="00E7476B" w:rsidRPr="0056250A">
        <w:rPr>
          <w:rFonts w:ascii="Arial" w:hAnsi="Arial" w:cs="Arial"/>
          <w:b/>
          <w:bCs/>
          <w:sz w:val="24"/>
          <w:szCs w:val="24"/>
        </w:rPr>
        <w:t>9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1. Утвердить распределение бюджетных ассигнований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бюджета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Лаишевского муниципального района</w:t>
      </w:r>
      <w:r w:rsidRPr="0056250A">
        <w:rPr>
          <w:rFonts w:ascii="Arial" w:hAnsi="Arial" w:cs="Arial"/>
          <w:sz w:val="24"/>
          <w:szCs w:val="24"/>
        </w:rPr>
        <w:t xml:space="preserve"> Республики Татарстан по целевым статьям (муниципальным программам </w:t>
      </w:r>
      <w:r w:rsidR="000E0A94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6250A">
        <w:rPr>
          <w:rFonts w:ascii="Arial" w:hAnsi="Arial" w:cs="Arial"/>
          <w:sz w:val="24"/>
          <w:szCs w:val="24"/>
        </w:rPr>
        <w:t xml:space="preserve"> Лаишевского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0F796B" w:rsidRPr="0056250A">
        <w:rPr>
          <w:rFonts w:ascii="Arial" w:hAnsi="Arial" w:cs="Arial"/>
          <w:sz w:val="24"/>
          <w:szCs w:val="24"/>
        </w:rPr>
        <w:t>7</w:t>
      </w:r>
      <w:r w:rsidRPr="005625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</w:t>
      </w:r>
    </w:p>
    <w:p w:rsidR="00F722AA" w:rsidRPr="0056250A" w:rsidRDefault="00F722AA" w:rsidP="00747792">
      <w:pPr>
        <w:jc w:val="both"/>
        <w:rPr>
          <w:rFonts w:ascii="Arial" w:hAnsi="Arial" w:cs="Arial"/>
          <w:sz w:val="24"/>
          <w:szCs w:val="24"/>
        </w:rPr>
      </w:pPr>
    </w:p>
    <w:p w:rsidR="00F722AA" w:rsidRPr="0056250A" w:rsidRDefault="00F722AA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E7476B" w:rsidRPr="0056250A">
        <w:rPr>
          <w:rFonts w:ascii="Arial" w:hAnsi="Arial" w:cs="Arial"/>
          <w:b/>
          <w:bCs/>
          <w:sz w:val="24"/>
          <w:szCs w:val="24"/>
        </w:rPr>
        <w:t>1</w:t>
      </w:r>
      <w:r w:rsidR="000F796B" w:rsidRPr="0056250A">
        <w:rPr>
          <w:rFonts w:ascii="Arial" w:hAnsi="Arial" w:cs="Arial"/>
          <w:b/>
          <w:bCs/>
          <w:sz w:val="24"/>
          <w:szCs w:val="24"/>
        </w:rPr>
        <w:t>0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 1.Утвердить объем межбюджетных трансфертов, передаваемых бюджету Лаишевского муниципального района Республики Татарстан из бюджета поселения, на осуществление части полномочий по решению вопросов местного значения в соответствии с заключенными соглашениями: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- </w:t>
      </w:r>
      <w:r w:rsidR="00BD0505" w:rsidRPr="0056250A">
        <w:rPr>
          <w:rFonts w:ascii="Arial" w:hAnsi="Arial" w:cs="Arial"/>
          <w:sz w:val="24"/>
          <w:szCs w:val="24"/>
        </w:rPr>
        <w:t xml:space="preserve"> </w:t>
      </w:r>
      <w:r w:rsidRPr="0056250A">
        <w:rPr>
          <w:rFonts w:ascii="Arial" w:hAnsi="Arial" w:cs="Arial"/>
          <w:sz w:val="24"/>
          <w:szCs w:val="24"/>
        </w:rPr>
        <w:t>на осуществление контроля, за исполнением бюджета поселения (внешний муниципальный финансовый контроль) в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тыс.рублей, в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тыс.рублей, в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- </w:t>
      </w:r>
      <w:r w:rsidR="00BD0505" w:rsidRPr="0056250A">
        <w:rPr>
          <w:rFonts w:ascii="Arial" w:hAnsi="Arial" w:cs="Arial"/>
          <w:sz w:val="24"/>
          <w:szCs w:val="24"/>
        </w:rPr>
        <w:t xml:space="preserve"> </w:t>
      </w:r>
      <w:r w:rsidRPr="0056250A">
        <w:rPr>
          <w:rFonts w:ascii="Arial" w:hAnsi="Arial" w:cs="Arial"/>
          <w:sz w:val="24"/>
          <w:szCs w:val="24"/>
        </w:rPr>
        <w:t>на владение, пользование и распоряжение имуществом, находящимся в муниципальной собственности поселения в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тыс.рублей, в 202</w:t>
      </w:r>
      <w:r w:rsidR="00E7476B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тыс.рублей, в 202</w:t>
      </w:r>
      <w:r w:rsidR="00E7476B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году в сумме 0,05 тыс.рублей.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  2. Установить, что в 20</w:t>
      </w:r>
      <w:r w:rsidR="00E7476B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году перечисление межбюджетных трансфертов в бюджет Лаишевского муниципального района из местных бюджетов, предусмотренных настоящей статьей</w:t>
      </w:r>
      <w:r w:rsidR="00AE54CD" w:rsidRPr="0056250A">
        <w:rPr>
          <w:rFonts w:ascii="Arial" w:hAnsi="Arial" w:cs="Arial"/>
          <w:sz w:val="24"/>
          <w:szCs w:val="24"/>
        </w:rPr>
        <w:t>,</w:t>
      </w:r>
      <w:r w:rsidRPr="0056250A">
        <w:rPr>
          <w:rFonts w:ascii="Arial" w:hAnsi="Arial" w:cs="Arial"/>
          <w:sz w:val="24"/>
          <w:szCs w:val="24"/>
        </w:rPr>
        <w:t xml:space="preserve"> осуществляется ежемесячно равными долями.</w:t>
      </w:r>
    </w:p>
    <w:p w:rsidR="00014E13" w:rsidRPr="0056250A" w:rsidRDefault="00014E13" w:rsidP="000D788C">
      <w:pPr>
        <w:rPr>
          <w:rFonts w:ascii="Arial" w:hAnsi="Arial" w:cs="Arial"/>
          <w:sz w:val="24"/>
          <w:szCs w:val="24"/>
        </w:rPr>
      </w:pPr>
    </w:p>
    <w:p w:rsidR="00014E13" w:rsidRPr="0056250A" w:rsidRDefault="00014E13" w:rsidP="000D788C">
      <w:pPr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56250A">
        <w:rPr>
          <w:rStyle w:val="ac"/>
          <w:rFonts w:ascii="Arial" w:hAnsi="Arial" w:cs="Arial"/>
          <w:color w:val="auto"/>
          <w:sz w:val="24"/>
          <w:szCs w:val="24"/>
        </w:rPr>
        <w:t>Статья 1</w:t>
      </w:r>
      <w:r w:rsidR="004C466C" w:rsidRPr="0056250A">
        <w:rPr>
          <w:rStyle w:val="ac"/>
          <w:rFonts w:ascii="Arial" w:hAnsi="Arial" w:cs="Arial"/>
          <w:color w:val="auto"/>
          <w:sz w:val="24"/>
          <w:szCs w:val="24"/>
        </w:rPr>
        <w:t>1</w:t>
      </w:r>
      <w:r w:rsidRPr="0056250A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014E13" w:rsidRPr="0056250A" w:rsidRDefault="00014E13" w:rsidP="000D788C">
      <w:pPr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</w:p>
    <w:p w:rsidR="00014E13" w:rsidRPr="0056250A" w:rsidRDefault="00014E13" w:rsidP="000D788C">
      <w:pPr>
        <w:jc w:val="both"/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</w:pP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1. Утвердить объем межбюджетных субсидий, подлежащих перечислению из бюджета поселения в бюджет Республики Татарстан в соответствии со статьей 44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  <w:vertAlign w:val="superscript"/>
        </w:rPr>
        <w:t>10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Бюджетного кодекса Республики Татарстан: </w:t>
      </w:r>
    </w:p>
    <w:p w:rsidR="00014E13" w:rsidRPr="0056250A" w:rsidRDefault="00014E13" w:rsidP="000309C4">
      <w:pPr>
        <w:ind w:left="720"/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</w:pP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в 20</w:t>
      </w:r>
      <w:r w:rsidR="000E10C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году – в сумме </w:t>
      </w:r>
      <w:r w:rsidR="00BD050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14,8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тыс. рублей;</w:t>
      </w:r>
    </w:p>
    <w:p w:rsidR="00014E13" w:rsidRPr="0056250A" w:rsidRDefault="00014E13" w:rsidP="000309C4">
      <w:pPr>
        <w:ind w:left="720"/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</w:pP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в 202</w:t>
      </w:r>
      <w:r w:rsidR="000E10C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году – в сумме </w:t>
      </w:r>
      <w:r w:rsidR="00BD050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32,1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тыс. рублей;</w:t>
      </w:r>
    </w:p>
    <w:p w:rsidR="00014E13" w:rsidRPr="0056250A" w:rsidRDefault="00014E13" w:rsidP="000309C4">
      <w:pPr>
        <w:ind w:left="720"/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</w:pP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в 202</w:t>
      </w:r>
      <w:r w:rsidR="000E10C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году – в сумме </w:t>
      </w:r>
      <w:r w:rsidR="00BD0505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30,8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тыс. рублей.</w:t>
      </w:r>
    </w:p>
    <w:p w:rsidR="00111C0B" w:rsidRPr="0056250A" w:rsidRDefault="00111C0B" w:rsidP="00111C0B">
      <w:pPr>
        <w:jc w:val="both"/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</w:pP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2. Установить, что в 2020 году перечисление межбюджетных субсидий </w:t>
      </w:r>
      <w:r w:rsidR="007F1732"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в </w:t>
      </w:r>
      <w:r w:rsidRPr="0056250A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бюджет Республики Татарстан из бюджета поселения, предусмотренных настоящей статьей, осуществляется ежемесячно равными долями.</w:t>
      </w: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Статья 1</w:t>
      </w:r>
      <w:r w:rsidR="004C466C" w:rsidRPr="0056250A">
        <w:rPr>
          <w:rFonts w:ascii="Arial" w:hAnsi="Arial" w:cs="Arial"/>
          <w:b/>
          <w:bCs/>
          <w:sz w:val="24"/>
          <w:szCs w:val="24"/>
        </w:rPr>
        <w:t>2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1. Остатки средств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1 января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</w:t>
      </w:r>
      <w:r w:rsidR="000E10C5" w:rsidRPr="0056250A">
        <w:rPr>
          <w:rFonts w:ascii="Arial" w:hAnsi="Arial" w:cs="Arial"/>
          <w:sz w:val="24"/>
          <w:szCs w:val="24"/>
        </w:rPr>
        <w:t>19</w:t>
      </w:r>
      <w:r w:rsidRPr="0056250A">
        <w:rPr>
          <w:rFonts w:ascii="Arial" w:hAnsi="Arial" w:cs="Arial"/>
          <w:sz w:val="24"/>
          <w:szCs w:val="24"/>
        </w:rPr>
        <w:t xml:space="preserve"> году, направляются в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соответствующего решения.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2. Установить, что заключение и оплата договоров, исполнение которых осуществляется за счет средств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Татарстан, производятся в </w:t>
      </w:r>
      <w:r w:rsidRPr="0056250A">
        <w:rPr>
          <w:rFonts w:ascii="Arial" w:hAnsi="Arial" w:cs="Arial"/>
          <w:sz w:val="24"/>
          <w:szCs w:val="24"/>
        </w:rPr>
        <w:lastRenderedPageBreak/>
        <w:t>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3. Обязательства, вытекающие из договоров, исполнение которых осуществляется за счет средств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Татарстан, принятые сверх утвержденных лимитов бюджетных обязательств, не подлежат оплате за счет средств бюджета поселения на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10C5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0E10C5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4. Учет обязательств, подлежащих исполнению за счет средств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5. Орган, осуществляющий кассовое обслуживание исполнения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средств  бюджета поселения.</w:t>
      </w:r>
    </w:p>
    <w:p w:rsidR="000E10C5" w:rsidRPr="0056250A" w:rsidRDefault="000E10C5" w:rsidP="007477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C466C" w:rsidRPr="0056250A" w:rsidRDefault="004C466C" w:rsidP="007477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Статья 1</w:t>
      </w:r>
      <w:r w:rsidR="004C466C" w:rsidRPr="0056250A">
        <w:rPr>
          <w:rFonts w:ascii="Arial" w:hAnsi="Arial" w:cs="Arial"/>
          <w:b/>
          <w:bCs/>
          <w:sz w:val="24"/>
          <w:szCs w:val="24"/>
        </w:rPr>
        <w:t>3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29562C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О</w:t>
      </w:r>
      <w:r w:rsidR="00014E13" w:rsidRPr="0056250A">
        <w:rPr>
          <w:rFonts w:ascii="Arial" w:hAnsi="Arial" w:cs="Arial"/>
          <w:sz w:val="24"/>
          <w:szCs w:val="24"/>
        </w:rPr>
        <w:t xml:space="preserve">рганы казначейства осуществляют исполнение бюджета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="00014E13" w:rsidRPr="0056250A">
        <w:rPr>
          <w:rFonts w:ascii="Arial" w:hAnsi="Arial" w:cs="Arial"/>
          <w:sz w:val="24"/>
          <w:szCs w:val="24"/>
        </w:rPr>
        <w:t xml:space="preserve">сельского поселения Лаишевского муниципального района Республики Татарстан в соответствии с заключенными соглашениями. 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10C5" w:rsidRPr="0056250A" w:rsidRDefault="000E10C5" w:rsidP="007477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Статья 1</w:t>
      </w:r>
      <w:r w:rsidR="004C466C" w:rsidRPr="0056250A">
        <w:rPr>
          <w:rFonts w:ascii="Arial" w:hAnsi="Arial" w:cs="Arial"/>
          <w:b/>
          <w:bCs/>
          <w:sz w:val="24"/>
          <w:szCs w:val="24"/>
        </w:rPr>
        <w:t>4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6250A">
        <w:rPr>
          <w:rFonts w:ascii="Arial" w:hAnsi="Arial" w:cs="Arial"/>
          <w:sz w:val="24"/>
          <w:szCs w:val="24"/>
        </w:rPr>
        <w:t xml:space="preserve"> Органы местного самоуправления поселения не вправе принимать в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году и в плановом периоде 202</w:t>
      </w:r>
      <w:r w:rsidR="000E10C5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0E10C5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поселения, а также расходов на их содержание, за исключением случаев, предусмотренных настоящим решением, законами Республики Татарстан.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0C5" w:rsidRPr="0056250A" w:rsidRDefault="000E10C5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>Статья 1</w:t>
      </w:r>
      <w:r w:rsidR="004C466C" w:rsidRPr="0056250A">
        <w:rPr>
          <w:rFonts w:ascii="Arial" w:hAnsi="Arial" w:cs="Arial"/>
          <w:b/>
          <w:bCs/>
          <w:sz w:val="24"/>
          <w:szCs w:val="24"/>
        </w:rPr>
        <w:t>5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средств бюджета поселения на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10C5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0E10C5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10C5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0E10C5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014E13" w:rsidRPr="0056250A" w:rsidRDefault="00014E13" w:rsidP="00747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 поселения, такой правовой акт реализуется и применяется в пределах средств, предусмотренных на эти цели в бюджете поселения на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10C5" w:rsidRPr="0056250A">
        <w:rPr>
          <w:rFonts w:ascii="Arial" w:hAnsi="Arial" w:cs="Arial"/>
          <w:sz w:val="24"/>
          <w:szCs w:val="24"/>
        </w:rPr>
        <w:t>1</w:t>
      </w:r>
      <w:r w:rsidRPr="0056250A">
        <w:rPr>
          <w:rFonts w:ascii="Arial" w:hAnsi="Arial" w:cs="Arial"/>
          <w:sz w:val="24"/>
          <w:szCs w:val="24"/>
        </w:rPr>
        <w:t xml:space="preserve"> и 202</w:t>
      </w:r>
      <w:r w:rsidR="000E10C5" w:rsidRPr="0056250A">
        <w:rPr>
          <w:rFonts w:ascii="Arial" w:hAnsi="Arial" w:cs="Arial"/>
          <w:sz w:val="24"/>
          <w:szCs w:val="24"/>
        </w:rPr>
        <w:t>2</w:t>
      </w:r>
      <w:r w:rsidRPr="0056250A">
        <w:rPr>
          <w:rFonts w:ascii="Arial" w:hAnsi="Arial" w:cs="Arial"/>
          <w:sz w:val="24"/>
          <w:szCs w:val="24"/>
        </w:rPr>
        <w:t xml:space="preserve"> годов.</w:t>
      </w:r>
    </w:p>
    <w:p w:rsidR="00014E13" w:rsidRPr="0056250A" w:rsidRDefault="00014E13" w:rsidP="007477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56250A">
        <w:rPr>
          <w:rFonts w:ascii="Arial" w:hAnsi="Arial" w:cs="Arial"/>
          <w:sz w:val="24"/>
          <w:szCs w:val="24"/>
        </w:rPr>
        <w:t>2. Настоящее решение вступает в силу с 1 января 20</w:t>
      </w:r>
      <w:r w:rsidR="000E10C5" w:rsidRPr="0056250A">
        <w:rPr>
          <w:rFonts w:ascii="Arial" w:hAnsi="Arial" w:cs="Arial"/>
          <w:sz w:val="24"/>
          <w:szCs w:val="24"/>
        </w:rPr>
        <w:t>20</w:t>
      </w:r>
      <w:r w:rsidRPr="0056250A">
        <w:rPr>
          <w:rFonts w:ascii="Arial" w:hAnsi="Arial" w:cs="Arial"/>
          <w:sz w:val="24"/>
          <w:szCs w:val="24"/>
        </w:rPr>
        <w:t xml:space="preserve"> года.        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 3. Обнародовать настоящее решение на информационном стенде в здании </w:t>
      </w:r>
      <w:r w:rsidR="00BD0505" w:rsidRPr="0056250A">
        <w:rPr>
          <w:rFonts w:ascii="Arial" w:hAnsi="Arial" w:cs="Arial"/>
          <w:sz w:val="24"/>
          <w:szCs w:val="24"/>
        </w:rPr>
        <w:t>Исполнительного комитета Пелевского сельского поселения Лаишевского муниципального района Республики Татарстан</w:t>
      </w:r>
      <w:r w:rsidRPr="0056250A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Pr="0056250A">
        <w:rPr>
          <w:rFonts w:ascii="Arial" w:hAnsi="Arial" w:cs="Arial"/>
          <w:sz w:val="24"/>
          <w:szCs w:val="24"/>
        </w:rPr>
        <w:lastRenderedPageBreak/>
        <w:t xml:space="preserve">Республика Татарстан, Лаишевский муниципальный район, </w:t>
      </w:r>
      <w:r w:rsidR="00BD0505" w:rsidRPr="0056250A">
        <w:rPr>
          <w:rFonts w:ascii="Arial" w:hAnsi="Arial" w:cs="Arial"/>
          <w:sz w:val="24"/>
          <w:szCs w:val="24"/>
        </w:rPr>
        <w:t>село Пелево, ул</w:t>
      </w:r>
      <w:r w:rsidR="00AE54CD" w:rsidRPr="0056250A">
        <w:rPr>
          <w:rFonts w:ascii="Arial" w:hAnsi="Arial" w:cs="Arial"/>
          <w:sz w:val="24"/>
          <w:szCs w:val="24"/>
        </w:rPr>
        <w:t xml:space="preserve">ица </w:t>
      </w:r>
      <w:r w:rsidR="00BD0505" w:rsidRPr="0056250A">
        <w:rPr>
          <w:rFonts w:ascii="Arial" w:hAnsi="Arial" w:cs="Arial"/>
          <w:sz w:val="24"/>
          <w:szCs w:val="24"/>
        </w:rPr>
        <w:t>Советская, д</w:t>
      </w:r>
      <w:r w:rsidR="00AE54CD" w:rsidRPr="0056250A">
        <w:rPr>
          <w:rFonts w:ascii="Arial" w:hAnsi="Arial" w:cs="Arial"/>
          <w:sz w:val="24"/>
          <w:szCs w:val="24"/>
        </w:rPr>
        <w:t xml:space="preserve">ом </w:t>
      </w:r>
      <w:r w:rsidR="00BD0505" w:rsidRPr="0056250A">
        <w:rPr>
          <w:rFonts w:ascii="Arial" w:hAnsi="Arial" w:cs="Arial"/>
          <w:sz w:val="24"/>
          <w:szCs w:val="24"/>
        </w:rPr>
        <w:t>9.</w:t>
      </w: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</w:p>
    <w:p w:rsidR="00014E13" w:rsidRPr="0056250A" w:rsidRDefault="00014E13" w:rsidP="00747792">
      <w:pPr>
        <w:jc w:val="both"/>
        <w:rPr>
          <w:rFonts w:ascii="Arial" w:hAnsi="Arial" w:cs="Arial"/>
          <w:sz w:val="24"/>
          <w:szCs w:val="24"/>
        </w:rPr>
      </w:pPr>
      <w:r w:rsidRPr="0056250A">
        <w:rPr>
          <w:rFonts w:ascii="Arial" w:hAnsi="Arial" w:cs="Arial"/>
          <w:sz w:val="24"/>
          <w:szCs w:val="24"/>
        </w:rPr>
        <w:t xml:space="preserve">       4. Контроль за исполнением настоящего решения возложить на комиссию планово-бюджетную и экономического развития Совета </w:t>
      </w:r>
      <w:r w:rsidR="00BD0505" w:rsidRPr="0056250A">
        <w:rPr>
          <w:rFonts w:ascii="Arial" w:hAnsi="Arial" w:cs="Arial"/>
          <w:sz w:val="24"/>
          <w:szCs w:val="24"/>
        </w:rPr>
        <w:t xml:space="preserve">Пелевского </w:t>
      </w:r>
      <w:r w:rsidRPr="0056250A">
        <w:rPr>
          <w:rFonts w:ascii="Arial" w:hAnsi="Arial" w:cs="Arial"/>
          <w:sz w:val="24"/>
          <w:szCs w:val="24"/>
        </w:rPr>
        <w:t>сельского поселения Лаишевского муниципального района Республики Татарстан.</w:t>
      </w:r>
    </w:p>
    <w:p w:rsidR="008F261A" w:rsidRPr="0056250A" w:rsidRDefault="008F261A" w:rsidP="00747792">
      <w:pPr>
        <w:jc w:val="both"/>
        <w:rPr>
          <w:rFonts w:ascii="Arial" w:hAnsi="Arial" w:cs="Arial"/>
          <w:sz w:val="24"/>
          <w:szCs w:val="24"/>
        </w:rPr>
      </w:pPr>
    </w:p>
    <w:p w:rsidR="008F261A" w:rsidRPr="0056250A" w:rsidRDefault="008F261A" w:rsidP="00747792">
      <w:pPr>
        <w:jc w:val="both"/>
        <w:rPr>
          <w:rFonts w:ascii="Arial" w:hAnsi="Arial" w:cs="Arial"/>
          <w:sz w:val="24"/>
          <w:szCs w:val="24"/>
        </w:rPr>
      </w:pPr>
    </w:p>
    <w:p w:rsidR="008F261A" w:rsidRPr="0056250A" w:rsidRDefault="008F261A" w:rsidP="00747792">
      <w:pPr>
        <w:jc w:val="both"/>
        <w:rPr>
          <w:rFonts w:ascii="Arial" w:hAnsi="Arial" w:cs="Arial"/>
          <w:b/>
          <w:sz w:val="24"/>
          <w:szCs w:val="24"/>
        </w:rPr>
      </w:pPr>
      <w:r w:rsidRPr="0056250A">
        <w:rPr>
          <w:rFonts w:ascii="Arial" w:hAnsi="Arial" w:cs="Arial"/>
          <w:b/>
          <w:sz w:val="24"/>
          <w:szCs w:val="24"/>
        </w:rPr>
        <w:t>И.о.Главы Пелевского сельского поселения-</w:t>
      </w:r>
    </w:p>
    <w:p w:rsidR="008F261A" w:rsidRPr="0056250A" w:rsidRDefault="008F261A" w:rsidP="00747792">
      <w:pPr>
        <w:jc w:val="both"/>
        <w:rPr>
          <w:rFonts w:ascii="Arial" w:hAnsi="Arial" w:cs="Arial"/>
          <w:b/>
          <w:sz w:val="24"/>
          <w:szCs w:val="24"/>
        </w:rPr>
      </w:pPr>
      <w:r w:rsidRPr="0056250A">
        <w:rPr>
          <w:rFonts w:ascii="Arial" w:hAnsi="Arial" w:cs="Arial"/>
          <w:b/>
          <w:sz w:val="24"/>
          <w:szCs w:val="24"/>
        </w:rPr>
        <w:t>Председатель Совета Пелевского сельского</w:t>
      </w:r>
    </w:p>
    <w:p w:rsidR="00D84F44" w:rsidRPr="0056250A" w:rsidRDefault="008F261A" w:rsidP="00747792">
      <w:pPr>
        <w:jc w:val="both"/>
        <w:rPr>
          <w:rFonts w:ascii="Arial" w:hAnsi="Arial" w:cs="Arial"/>
          <w:b/>
          <w:sz w:val="24"/>
          <w:szCs w:val="24"/>
        </w:rPr>
      </w:pPr>
      <w:r w:rsidRPr="0056250A">
        <w:rPr>
          <w:rFonts w:ascii="Arial" w:hAnsi="Arial" w:cs="Arial"/>
          <w:b/>
          <w:sz w:val="24"/>
          <w:szCs w:val="24"/>
        </w:rPr>
        <w:t>поселения Лаишевского муниципального района</w:t>
      </w:r>
    </w:p>
    <w:p w:rsidR="00014E13" w:rsidRPr="0056250A" w:rsidRDefault="00D84F44" w:rsidP="001422E5">
      <w:pPr>
        <w:jc w:val="both"/>
        <w:rPr>
          <w:rFonts w:ascii="Arial" w:hAnsi="Arial" w:cs="Arial"/>
          <w:b/>
          <w:sz w:val="24"/>
          <w:szCs w:val="24"/>
        </w:rPr>
      </w:pPr>
      <w:r w:rsidRPr="0056250A">
        <w:rPr>
          <w:rFonts w:ascii="Arial" w:hAnsi="Arial" w:cs="Arial"/>
          <w:b/>
          <w:sz w:val="24"/>
          <w:szCs w:val="24"/>
        </w:rPr>
        <w:t>Республики Татарстан</w:t>
      </w:r>
      <w:r w:rsidR="008F261A" w:rsidRPr="0056250A">
        <w:rPr>
          <w:rFonts w:ascii="Arial" w:hAnsi="Arial" w:cs="Arial"/>
          <w:b/>
          <w:sz w:val="24"/>
          <w:szCs w:val="24"/>
        </w:rPr>
        <w:t xml:space="preserve">: </w:t>
      </w:r>
      <w:r w:rsidRPr="0056250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8F261A" w:rsidRPr="0056250A">
        <w:rPr>
          <w:rFonts w:ascii="Arial" w:hAnsi="Arial" w:cs="Arial"/>
          <w:b/>
          <w:sz w:val="24"/>
          <w:szCs w:val="24"/>
        </w:rPr>
        <w:t xml:space="preserve">                            Р.М. Валиуллин</w:t>
      </w:r>
    </w:p>
    <w:p w:rsidR="00CA272C" w:rsidRPr="0056250A" w:rsidRDefault="00CA272C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CA272C" w:rsidRPr="0056250A" w:rsidRDefault="00CA272C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F722AA" w:rsidRPr="0056250A" w:rsidRDefault="00F722A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b/>
          <w:sz w:val="24"/>
          <w:szCs w:val="24"/>
        </w:rPr>
      </w:pPr>
    </w:p>
    <w:p w:rsidR="00F722AA" w:rsidRPr="0056250A" w:rsidRDefault="00F722AA" w:rsidP="001422E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6654"/>
        <w:gridCol w:w="1235"/>
        <w:gridCol w:w="9"/>
        <w:gridCol w:w="14"/>
      </w:tblGrid>
      <w:tr w:rsidR="00CA272C" w:rsidRPr="0056250A" w:rsidTr="0056250A">
        <w:trPr>
          <w:gridAfter w:val="1"/>
          <w:wAfter w:w="1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Приложение № 1 </w:t>
            </w:r>
          </w:p>
        </w:tc>
      </w:tr>
      <w:tr w:rsidR="00CA272C" w:rsidRPr="0056250A" w:rsidTr="0056250A">
        <w:trPr>
          <w:gridAfter w:val="1"/>
          <w:wAfter w:w="1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shd w:val="clear" w:color="auto" w:fill="auto"/>
            <w:noWrap/>
            <w:vAlign w:val="bottom"/>
            <w:hideMark/>
          </w:tcPr>
          <w:p w:rsidR="00CA272C" w:rsidRPr="0056250A" w:rsidRDefault="00CA272C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95C29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к решению  Совета</w:t>
            </w:r>
          </w:p>
        </w:tc>
      </w:tr>
      <w:tr w:rsidR="00CA272C" w:rsidRPr="0056250A" w:rsidTr="0056250A">
        <w:trPr>
          <w:gridAfter w:val="1"/>
          <w:wAfter w:w="1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shd w:val="clear" w:color="auto" w:fill="auto"/>
            <w:noWrap/>
            <w:vAlign w:val="bottom"/>
            <w:hideMark/>
          </w:tcPr>
          <w:p w:rsidR="00CA272C" w:rsidRPr="0056250A" w:rsidRDefault="00CA272C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Пелевского сельского поселения</w:t>
            </w:r>
          </w:p>
        </w:tc>
      </w:tr>
      <w:tr w:rsidR="00CA272C" w:rsidRPr="0056250A" w:rsidTr="0056250A">
        <w:trPr>
          <w:gridAfter w:val="1"/>
          <w:wAfter w:w="1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shd w:val="clear" w:color="auto" w:fill="auto"/>
            <w:noWrap/>
            <w:vAlign w:val="bottom"/>
            <w:hideMark/>
          </w:tcPr>
          <w:p w:rsidR="00CA272C" w:rsidRPr="0056250A" w:rsidRDefault="00CA272C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№23 от 12  декабря  2019г.</w:t>
            </w:r>
          </w:p>
        </w:tc>
      </w:tr>
      <w:tr w:rsidR="00CA272C" w:rsidRPr="0056250A" w:rsidTr="0056250A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A" w:rsidRPr="0056250A" w:rsidRDefault="0056250A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250A" w:rsidRPr="0056250A" w:rsidRDefault="0056250A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1</w:t>
            </w:r>
          </w:p>
        </w:tc>
      </w:tr>
      <w:tr w:rsidR="00CA272C" w:rsidRPr="0056250A" w:rsidTr="00CA272C">
        <w:trPr>
          <w:trHeight w:val="31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CA272C" w:rsidRPr="0056250A" w:rsidTr="00CA272C">
        <w:trPr>
          <w:trHeight w:val="31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 дефицита бюджета Пелевского сельского поселения на 2020 год</w:t>
            </w:r>
          </w:p>
        </w:tc>
      </w:tr>
      <w:tr w:rsidR="00CA272C" w:rsidRPr="0056250A" w:rsidTr="00CA272C">
        <w:trPr>
          <w:trHeight w:val="315"/>
        </w:trPr>
        <w:tc>
          <w:tcPr>
            <w:tcW w:w="10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CA272C" w:rsidRPr="0056250A" w:rsidTr="00CA272C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A272C" w:rsidRPr="0056250A" w:rsidTr="008372E8">
        <w:trPr>
          <w:gridAfter w:val="2"/>
          <w:wAfter w:w="23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272C" w:rsidRPr="0056250A" w:rsidTr="00CA272C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8372E8">
        <w:trPr>
          <w:gridAfter w:val="2"/>
          <w:wAfter w:w="23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-2071,4</w:t>
            </w: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8372E8">
        <w:trPr>
          <w:gridAfter w:val="2"/>
          <w:wAfter w:w="23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-2071,4</w:t>
            </w: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2071,4</w:t>
            </w:r>
          </w:p>
        </w:tc>
      </w:tr>
      <w:tr w:rsidR="00CA272C" w:rsidRPr="0056250A" w:rsidTr="008372E8">
        <w:trPr>
          <w:gridAfter w:val="2"/>
          <w:wAfter w:w="2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8372E8">
        <w:trPr>
          <w:gridAfter w:val="2"/>
          <w:wAfter w:w="23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2071,4</w:t>
            </w:r>
          </w:p>
        </w:tc>
      </w:tr>
      <w:tr w:rsidR="00CA272C" w:rsidRPr="0056250A" w:rsidTr="00CA272C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CA272C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BC6654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C6654" w:rsidRPr="0056250A" w:rsidRDefault="00BC6654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C6654" w:rsidRPr="0056250A" w:rsidRDefault="00BC6654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BC6654">
        <w:trPr>
          <w:gridAfter w:val="2"/>
          <w:wAfter w:w="23" w:type="dxa"/>
          <w:trHeight w:val="315"/>
        </w:trPr>
        <w:tc>
          <w:tcPr>
            <w:tcW w:w="10725" w:type="dxa"/>
            <w:gridSpan w:val="3"/>
            <w:shd w:val="clear" w:color="auto" w:fill="auto"/>
            <w:noWrap/>
            <w:vAlign w:val="bottom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Р.М. Валиуллин</w:t>
            </w:r>
          </w:p>
          <w:p w:rsidR="00BC6654" w:rsidRPr="0056250A" w:rsidRDefault="00BC6654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BC6654">
        <w:trPr>
          <w:gridAfter w:val="2"/>
          <w:wAfter w:w="23" w:type="dxa"/>
          <w:trHeight w:val="300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CA272C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72C" w:rsidRPr="0056250A" w:rsidTr="00CA272C">
        <w:trPr>
          <w:gridAfter w:val="2"/>
          <w:wAfter w:w="23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2C" w:rsidRPr="0056250A" w:rsidRDefault="00CA272C" w:rsidP="00CA27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72C" w:rsidRPr="0056250A" w:rsidRDefault="00CA272C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sz w:val="24"/>
          <w:szCs w:val="24"/>
        </w:rPr>
      </w:pPr>
    </w:p>
    <w:p w:rsidR="0056250A" w:rsidRPr="0056250A" w:rsidRDefault="0056250A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486" w:type="pct"/>
        <w:tblInd w:w="-601" w:type="dxa"/>
        <w:tblLook w:val="04A0" w:firstRow="1" w:lastRow="0" w:firstColumn="1" w:lastColumn="0" w:noHBand="0" w:noVBand="1"/>
      </w:tblPr>
      <w:tblGrid>
        <w:gridCol w:w="2886"/>
        <w:gridCol w:w="5477"/>
        <w:gridCol w:w="1216"/>
        <w:gridCol w:w="1217"/>
        <w:gridCol w:w="15"/>
      </w:tblGrid>
      <w:tr w:rsidR="0056250A" w:rsidRPr="0056250A" w:rsidTr="0056250A">
        <w:trPr>
          <w:gridAfter w:val="1"/>
          <w:wAfter w:w="7" w:type="pct"/>
          <w:trHeight w:val="30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A" w:rsidRPr="0056250A" w:rsidRDefault="0056250A" w:rsidP="004750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250A" w:rsidRPr="0056250A" w:rsidRDefault="0056250A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shd w:val="clear" w:color="auto" w:fill="auto"/>
            <w:noWrap/>
            <w:vAlign w:val="bottom"/>
            <w:hideMark/>
          </w:tcPr>
          <w:p w:rsidR="0056250A" w:rsidRPr="0056250A" w:rsidRDefault="0056250A" w:rsidP="005625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2</w:t>
            </w:r>
          </w:p>
        </w:tc>
      </w:tr>
      <w:tr w:rsidR="004750F5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4750F5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финансирования дефицита бюджета Пелевского сельского поселения </w:t>
            </w:r>
          </w:p>
        </w:tc>
      </w:tr>
      <w:tr w:rsidR="004750F5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4750F5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2021 и 2022 годов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0F5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56250A" w:rsidRPr="0056250A" w:rsidTr="0056250A">
        <w:trPr>
          <w:gridAfter w:val="1"/>
          <w:wAfter w:w="7" w:type="pct"/>
          <w:trHeight w:val="6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6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-2127,7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-1958,3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6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-2127,7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-1958,3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2127,7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1958,3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6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2127,7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1958,3</w:t>
            </w: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gridAfter w:val="1"/>
          <w:wAfter w:w="7" w:type="pct"/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5" w:rsidRPr="0056250A" w:rsidRDefault="004750F5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50A" w:rsidRPr="0056250A" w:rsidTr="005625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A" w:rsidRPr="0056250A" w:rsidRDefault="0056250A" w:rsidP="004750F5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56250A" w:rsidRPr="0056250A" w:rsidRDefault="0056250A" w:rsidP="004750F5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56250A" w:rsidRPr="0056250A" w:rsidRDefault="0056250A" w:rsidP="004750F5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56250A" w:rsidRPr="0056250A" w:rsidRDefault="0056250A" w:rsidP="0056250A">
            <w:pPr>
              <w:ind w:left="458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Р.М. Валиуллин</w:t>
            </w:r>
          </w:p>
          <w:p w:rsidR="0056250A" w:rsidRPr="0056250A" w:rsidRDefault="0056250A" w:rsidP="004750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654" w:rsidRPr="0056250A" w:rsidRDefault="00BC6654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p w:rsidR="004750F5" w:rsidRPr="0056250A" w:rsidRDefault="004750F5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2937"/>
        <w:gridCol w:w="1788"/>
      </w:tblGrid>
      <w:tr w:rsidR="00FD64D7" w:rsidRPr="0056250A" w:rsidTr="0056250A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Приложение № 2 </w:t>
            </w:r>
          </w:p>
        </w:tc>
      </w:tr>
      <w:tr w:rsidR="00FD64D7" w:rsidRPr="0056250A" w:rsidTr="0056250A">
        <w:trPr>
          <w:trHeight w:val="255"/>
        </w:trPr>
        <w:tc>
          <w:tcPr>
            <w:tcW w:w="1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 решению Совета </w:t>
            </w:r>
          </w:p>
        </w:tc>
      </w:tr>
      <w:tr w:rsidR="00FD64D7" w:rsidRPr="0056250A" w:rsidTr="0056250A">
        <w:trPr>
          <w:trHeight w:val="18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271AD2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095C29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64D7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Пелевского сельского </w:t>
            </w:r>
            <w:r w:rsidR="0056250A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FD64D7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оселения</w:t>
            </w:r>
          </w:p>
        </w:tc>
      </w:tr>
      <w:tr w:rsidR="00FD64D7" w:rsidRPr="0056250A" w:rsidTr="0056250A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56250A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FD64D7"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№23 от 12 декабря  2019 г.</w:t>
            </w:r>
          </w:p>
        </w:tc>
      </w:tr>
      <w:tr w:rsidR="00FD64D7" w:rsidRPr="0056250A" w:rsidTr="0056250A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1</w:t>
            </w:r>
          </w:p>
        </w:tc>
      </w:tr>
      <w:tr w:rsidR="00FD64D7" w:rsidRPr="0056250A" w:rsidTr="0056250A">
        <w:trPr>
          <w:trHeight w:val="315"/>
        </w:trPr>
        <w:tc>
          <w:tcPr>
            <w:tcW w:w="1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Прогнозируемые объемы доходов</w:t>
            </w:r>
          </w:p>
        </w:tc>
      </w:tr>
      <w:tr w:rsidR="00FD64D7" w:rsidRPr="0056250A" w:rsidTr="0056250A">
        <w:trPr>
          <w:trHeight w:val="315"/>
        </w:trPr>
        <w:tc>
          <w:tcPr>
            <w:tcW w:w="1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 Пелевского сельского поселения</w:t>
            </w:r>
          </w:p>
        </w:tc>
      </w:tr>
      <w:tr w:rsidR="00FD64D7" w:rsidRPr="0056250A" w:rsidTr="0056250A">
        <w:trPr>
          <w:trHeight w:val="315"/>
        </w:trPr>
        <w:tc>
          <w:tcPr>
            <w:tcW w:w="1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 на 2020 год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(тыс. рублей)</w:t>
            </w:r>
          </w:p>
        </w:tc>
      </w:tr>
      <w:tr w:rsidR="00FD64D7" w:rsidRPr="0056250A" w:rsidTr="0056250A">
        <w:trPr>
          <w:trHeight w:val="3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567,0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496,0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6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229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18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1 13 02000 00 0000 130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1504,4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1504,4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1409,1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2071,4</w:t>
            </w: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D7" w:rsidRPr="0056250A" w:rsidTr="0056250A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C6654" w:rsidRPr="0056250A" w:rsidRDefault="00BC6654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C6654" w:rsidRPr="0056250A" w:rsidRDefault="00BC6654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D7" w:rsidRPr="0056250A" w:rsidRDefault="00FD64D7" w:rsidP="00FD64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56250A">
        <w:trPr>
          <w:trHeight w:val="315"/>
        </w:trPr>
        <w:tc>
          <w:tcPr>
            <w:tcW w:w="1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Р.М. Валиуллин</w:t>
            </w:r>
          </w:p>
          <w:p w:rsidR="00BC6654" w:rsidRPr="0056250A" w:rsidRDefault="00BC6654" w:rsidP="00FD64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64D7" w:rsidRPr="0056250A" w:rsidRDefault="00FD64D7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822" w:type="dxa"/>
        <w:tblInd w:w="-601" w:type="dxa"/>
        <w:tblLook w:val="04A0" w:firstRow="1" w:lastRow="0" w:firstColumn="1" w:lastColumn="0" w:noHBand="0" w:noVBand="1"/>
      </w:tblPr>
      <w:tblGrid>
        <w:gridCol w:w="5671"/>
        <w:gridCol w:w="2871"/>
        <w:gridCol w:w="1126"/>
        <w:gridCol w:w="1139"/>
        <w:gridCol w:w="15"/>
      </w:tblGrid>
      <w:tr w:rsidR="00BD6629" w:rsidRPr="0056250A" w:rsidTr="0056250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2</w:t>
            </w:r>
          </w:p>
        </w:tc>
      </w:tr>
      <w:tr w:rsidR="00BD6629" w:rsidRPr="0056250A" w:rsidTr="0056250A">
        <w:trPr>
          <w:trHeight w:val="31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Прогнозируемые объемы доходов</w:t>
            </w:r>
          </w:p>
        </w:tc>
      </w:tr>
      <w:tr w:rsidR="00BD6629" w:rsidRPr="0056250A" w:rsidTr="0056250A">
        <w:trPr>
          <w:trHeight w:val="31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 Пелевского сельского поселения</w:t>
            </w:r>
          </w:p>
        </w:tc>
      </w:tr>
      <w:tr w:rsidR="00BD6629" w:rsidRPr="0056250A" w:rsidTr="0056250A">
        <w:trPr>
          <w:trHeight w:val="31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BD6629" w:rsidRPr="0056250A" w:rsidTr="0056250A">
        <w:trPr>
          <w:trHeight w:val="31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плановый период 2021 и 2022 годов</w:t>
            </w:r>
          </w:p>
        </w:tc>
      </w:tr>
      <w:tr w:rsidR="00BD6629" w:rsidRPr="0056250A" w:rsidTr="0056250A">
        <w:trPr>
          <w:gridAfter w:val="1"/>
          <w:wAfter w:w="15" w:type="dxa"/>
          <w:trHeight w:val="3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D6629" w:rsidRPr="0056250A" w:rsidTr="0056250A">
        <w:trPr>
          <w:gridAfter w:val="1"/>
          <w:wAfter w:w="15" w:type="dxa"/>
          <w:trHeight w:val="330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BD6629" w:rsidRPr="0056250A" w:rsidTr="0056250A">
        <w:trPr>
          <w:gridAfter w:val="1"/>
          <w:wAfter w:w="15" w:type="dxa"/>
          <w:trHeight w:val="330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594,0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74,0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507,0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519,0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10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2205"/>
        </w:trPr>
        <w:tc>
          <w:tcPr>
            <w:tcW w:w="5671" w:type="dxa"/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629" w:rsidRPr="0056250A" w:rsidTr="0056250A">
        <w:trPr>
          <w:gridAfter w:val="1"/>
          <w:wAfter w:w="15" w:type="dxa"/>
          <w:trHeight w:val="1890"/>
        </w:trPr>
        <w:tc>
          <w:tcPr>
            <w:tcW w:w="5671" w:type="dxa"/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1547,7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1364,3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6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1547,7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1364,3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6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1452,4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1267,0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6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2127,7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1958,3</w:t>
            </w: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gridAfter w:val="1"/>
          <w:wAfter w:w="15" w:type="dxa"/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29" w:rsidRPr="0056250A" w:rsidTr="0056250A">
        <w:trPr>
          <w:trHeight w:val="31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D6629" w:rsidRPr="0056250A" w:rsidRDefault="00BD6629" w:rsidP="00BD6629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D6629" w:rsidRPr="0056250A" w:rsidRDefault="00BD6629" w:rsidP="00BD6629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D6629" w:rsidRPr="0056250A" w:rsidRDefault="00BD6629" w:rsidP="00BD6629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Р.М. Валиуллин</w:t>
            </w:r>
          </w:p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p w:rsidR="00BD6629" w:rsidRPr="0056250A" w:rsidRDefault="00BD6629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3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85"/>
        <w:gridCol w:w="3294"/>
        <w:gridCol w:w="5812"/>
      </w:tblGrid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Приложение № 3 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к решению Совета Пелевского поселения                                    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Лаишевского муниципального района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№23 от 12 декабря  2019 г.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Пелевского сельского поселения 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184A96" w:rsidRPr="0056250A" w:rsidTr="00184A96">
        <w:trPr>
          <w:trHeight w:val="1335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40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Палата  имущественных и земельных отношений </w:t>
            </w:r>
          </w:p>
        </w:tc>
      </w:tr>
      <w:tr w:rsidR="00184A96" w:rsidRPr="0056250A" w:rsidTr="00184A96">
        <w:trPr>
          <w:trHeight w:val="40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Лаишевского муниципального района 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12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 w:rsidR="00B72239" w:rsidRPr="0056250A">
              <w:rPr>
                <w:rFonts w:ascii="Arial" w:hAnsi="Arial" w:cs="Arial"/>
                <w:sz w:val="24"/>
                <w:szCs w:val="24"/>
              </w:rPr>
              <w:t>, принадлежащим сельским поселе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размещения сумм,</w:t>
            </w:r>
            <w:r w:rsidR="00B72239" w:rsidRPr="0056250A">
              <w:rPr>
                <w:rFonts w:ascii="Arial" w:hAnsi="Arial" w:cs="Arial"/>
                <w:sz w:val="24"/>
                <w:szCs w:val="24"/>
              </w:rPr>
              <w:t xml:space="preserve"> аккумулируемых в ходе проведе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ния аукционов по продаже а</w:t>
            </w:r>
            <w:r w:rsidR="00B72239" w:rsidRPr="0056250A">
              <w:rPr>
                <w:rFonts w:ascii="Arial" w:hAnsi="Arial" w:cs="Arial"/>
                <w:sz w:val="24"/>
                <w:szCs w:val="24"/>
              </w:rPr>
              <w:t>кций, находящихся в собственнос</w:t>
            </w:r>
            <w:r w:rsidRPr="0056250A">
              <w:rPr>
                <w:rFonts w:ascii="Arial" w:hAnsi="Arial" w:cs="Arial"/>
                <w:sz w:val="24"/>
                <w:szCs w:val="24"/>
              </w:rPr>
              <w:t>ти сельских поселений</w:t>
            </w:r>
          </w:p>
        </w:tc>
      </w:tr>
      <w:tr w:rsidR="00184A96" w:rsidRPr="0056250A" w:rsidTr="00184A96">
        <w:trPr>
          <w:trHeight w:val="15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B72239" w:rsidRPr="0056250A">
              <w:rPr>
                <w:rFonts w:ascii="Arial" w:hAnsi="Arial" w:cs="Arial"/>
                <w:sz w:val="24"/>
                <w:szCs w:val="24"/>
              </w:rPr>
              <w:t xml:space="preserve"> сельских поселений (за исключе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нием земельных участков</w:t>
            </w:r>
            <w:r w:rsidR="00B72239" w:rsidRPr="0056250A">
              <w:rPr>
                <w:rFonts w:ascii="Arial" w:hAnsi="Arial" w:cs="Arial"/>
                <w:sz w:val="24"/>
                <w:szCs w:val="24"/>
              </w:rPr>
              <w:t xml:space="preserve"> муниципальных бюджетных и авто</w:t>
            </w:r>
            <w:r w:rsidRPr="0056250A">
              <w:rPr>
                <w:rFonts w:ascii="Arial" w:hAnsi="Arial" w:cs="Arial"/>
                <w:sz w:val="24"/>
                <w:szCs w:val="24"/>
              </w:rPr>
              <w:t>номных учреждений)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о значения, находящихся в собст</w:t>
            </w:r>
            <w:r w:rsidRPr="0056250A">
              <w:rPr>
                <w:rFonts w:ascii="Arial" w:hAnsi="Arial" w:cs="Arial"/>
                <w:sz w:val="24"/>
                <w:szCs w:val="24"/>
              </w:rPr>
              <w:t>венности сельских поселений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сдачи в аренду иму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щества, находящегося в оператив</w:t>
            </w:r>
            <w:r w:rsidRPr="0056250A">
              <w:rPr>
                <w:rFonts w:ascii="Arial" w:hAnsi="Arial" w:cs="Arial"/>
                <w:sz w:val="24"/>
                <w:szCs w:val="24"/>
              </w:rPr>
              <w:t>ном управлении органов упра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вления сельских поселений и соз</w:t>
            </w:r>
            <w:r w:rsidRPr="0056250A">
              <w:rPr>
                <w:rFonts w:ascii="Arial" w:hAnsi="Arial" w:cs="Arial"/>
                <w:sz w:val="24"/>
                <w:szCs w:val="24"/>
              </w:rPr>
              <w:t>данных ими учреждений (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за исключением имущества муници</w:t>
            </w:r>
            <w:r w:rsidRPr="0056250A">
              <w:rPr>
                <w:rFonts w:ascii="Arial" w:hAnsi="Arial" w:cs="Arial"/>
                <w:sz w:val="24"/>
                <w:szCs w:val="24"/>
              </w:rPr>
              <w:t>пальных бюджетных и  автономных учреждений)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50A">
              <w:rPr>
                <w:rFonts w:ascii="Arial" w:hAnsi="Arial" w:cs="Arial"/>
                <w:sz w:val="24"/>
                <w:szCs w:val="24"/>
              </w:rPr>
              <w:t>остающейся после уплаты налогов и иных о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бязательных платежей муниципаль</w:t>
            </w:r>
            <w:r w:rsidRPr="0056250A">
              <w:rPr>
                <w:rFonts w:ascii="Arial" w:hAnsi="Arial" w:cs="Arial"/>
                <w:sz w:val="24"/>
                <w:szCs w:val="24"/>
              </w:rPr>
              <w:t>ных унитарных предприяти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 xml:space="preserve">й, созданных сельскими 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lastRenderedPageBreak/>
              <w:t>поселени</w:t>
            </w:r>
            <w:r w:rsidRPr="0056250A">
              <w:rPr>
                <w:rFonts w:ascii="Arial" w:hAnsi="Arial" w:cs="Arial"/>
                <w:sz w:val="24"/>
                <w:szCs w:val="24"/>
              </w:rPr>
              <w:t>ями</w:t>
            </w:r>
          </w:p>
        </w:tc>
      </w:tr>
      <w:tr w:rsidR="00184A96" w:rsidRPr="0056250A" w:rsidTr="00184A96">
        <w:trPr>
          <w:trHeight w:val="15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так-же имущества муниципальных унитарных предприятий, в том числе казенных), в залог ,в доверительное управление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 от  эксплуатации  и  использования  имущества   авто-мобильных дорог, находящихс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я в собственности сельских посе</w:t>
            </w:r>
            <w:r w:rsidRPr="0056250A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</w:tr>
      <w:tr w:rsidR="00184A96" w:rsidRPr="0056250A" w:rsidTr="00184A96">
        <w:trPr>
          <w:trHeight w:val="160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поступления от ис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пользования имущества, находяще</w:t>
            </w:r>
            <w:r w:rsidRPr="0056250A">
              <w:rPr>
                <w:rFonts w:ascii="Arial" w:hAnsi="Arial" w:cs="Arial"/>
                <w:sz w:val="24"/>
                <w:szCs w:val="24"/>
              </w:rPr>
              <w:t>гося в собственности сельских поселений ( за исключением имущества муниципальных б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юджетных и автономных учреж</w:t>
            </w:r>
            <w:r w:rsidRPr="0056250A">
              <w:rPr>
                <w:rFonts w:ascii="Arial" w:hAnsi="Arial" w:cs="Arial"/>
                <w:sz w:val="24"/>
                <w:szCs w:val="24"/>
              </w:rPr>
              <w:t>дений, а также имуществ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а муниципальных унитарных предп</w:t>
            </w:r>
            <w:r w:rsidRPr="0056250A">
              <w:rPr>
                <w:rFonts w:ascii="Arial" w:hAnsi="Arial" w:cs="Arial"/>
                <w:sz w:val="24"/>
                <w:szCs w:val="24"/>
              </w:rPr>
              <w:t>риятий в том числе казенных)</w:t>
            </w:r>
          </w:p>
        </w:tc>
      </w:tr>
      <w:tr w:rsidR="00184A96" w:rsidRPr="0056250A" w:rsidTr="00184A96">
        <w:trPr>
          <w:trHeight w:val="9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Плата за пользование лесов, расположенных на землях иных категорий, находящихся в собственности сельских поселений, в части платы по договору купли-продажи  лесных насаждений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84A96" w:rsidRPr="0056250A" w:rsidTr="00184A96">
        <w:trPr>
          <w:trHeight w:val="15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реализации имущества,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находящегося в оператив</w:t>
            </w:r>
            <w:r w:rsidRPr="0056250A">
              <w:rPr>
                <w:rFonts w:ascii="Arial" w:hAnsi="Arial" w:cs="Arial"/>
                <w:sz w:val="24"/>
                <w:szCs w:val="24"/>
              </w:rPr>
              <w:t>ном управлении учреждений,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50A">
              <w:rPr>
                <w:rFonts w:ascii="Arial" w:hAnsi="Arial" w:cs="Arial"/>
                <w:sz w:val="24"/>
                <w:szCs w:val="24"/>
              </w:rPr>
              <w:t>находящихся в ведении органов управления сельских поселений (за исключением имущества муниципальных бюджетны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х и автономных учреждений) в ча</w:t>
            </w:r>
            <w:r w:rsidRPr="0056250A">
              <w:rPr>
                <w:rFonts w:ascii="Arial" w:hAnsi="Arial" w:cs="Arial"/>
                <w:sz w:val="24"/>
                <w:szCs w:val="24"/>
              </w:rPr>
              <w:t>сти реализации основных средств по указанному имуществу</w:t>
            </w:r>
          </w:p>
        </w:tc>
      </w:tr>
      <w:tr w:rsidR="00184A96" w:rsidRPr="0056250A" w:rsidTr="00184A96">
        <w:trPr>
          <w:trHeight w:val="18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реализации имущества,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находящегося в оператив</w:t>
            </w:r>
            <w:r w:rsidRPr="0056250A">
              <w:rPr>
                <w:rFonts w:ascii="Arial" w:hAnsi="Arial" w:cs="Arial"/>
                <w:sz w:val="24"/>
                <w:szCs w:val="24"/>
              </w:rPr>
              <w:t>ном управлении учреждений,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50A">
              <w:rPr>
                <w:rFonts w:ascii="Arial" w:hAnsi="Arial" w:cs="Arial"/>
                <w:sz w:val="24"/>
                <w:szCs w:val="24"/>
              </w:rPr>
              <w:t>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льных запасов по указанному иму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ществу </w:t>
            </w:r>
          </w:p>
        </w:tc>
      </w:tr>
      <w:tr w:rsidR="00184A96" w:rsidRPr="0056250A" w:rsidTr="00184A96">
        <w:trPr>
          <w:trHeight w:val="18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в соб</w:t>
            </w:r>
            <w:r w:rsidRPr="0056250A">
              <w:rPr>
                <w:rFonts w:ascii="Arial" w:hAnsi="Arial" w:cs="Arial"/>
                <w:sz w:val="24"/>
                <w:szCs w:val="24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84A96" w:rsidRPr="0056250A" w:rsidTr="00184A96">
        <w:trPr>
          <w:trHeight w:val="19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еждений, а также имущества муни</w:t>
            </w:r>
            <w:r w:rsidRPr="0056250A">
              <w:rPr>
                <w:rFonts w:ascii="Arial" w:hAnsi="Arial" w:cs="Arial"/>
                <w:sz w:val="24"/>
                <w:szCs w:val="24"/>
              </w:rPr>
              <w:t>ципальных унитарных предприятий, в том числе казенных) в час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ти реализации материальных запа</w:t>
            </w:r>
            <w:r w:rsidRPr="0056250A">
              <w:rPr>
                <w:rFonts w:ascii="Arial" w:hAnsi="Arial" w:cs="Arial"/>
                <w:sz w:val="24"/>
                <w:szCs w:val="24"/>
              </w:rPr>
              <w:t>сов по указанному имуществу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продажи земельны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х участков, находящихся в собст</w:t>
            </w:r>
            <w:r w:rsidRPr="0056250A">
              <w:rPr>
                <w:rFonts w:ascii="Arial" w:hAnsi="Arial" w:cs="Arial"/>
                <w:sz w:val="24"/>
                <w:szCs w:val="24"/>
              </w:rPr>
              <w:t>венности сельских поселений (за исключением земельных участков муниципальных бюджетных и автономных у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чрежде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184A96" w:rsidRPr="0056250A" w:rsidTr="00184A96">
        <w:trPr>
          <w:trHeight w:val="133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 )</w:t>
            </w:r>
          </w:p>
        </w:tc>
      </w:tr>
      <w:tr w:rsidR="00184A96" w:rsidRPr="0056250A" w:rsidTr="00184A96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Татарстан</w:t>
            </w:r>
          </w:p>
        </w:tc>
      </w:tr>
      <w:tr w:rsidR="00184A96" w:rsidRPr="0056250A" w:rsidTr="00184A96">
        <w:trPr>
          <w:trHeight w:val="3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12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дейст</w:t>
            </w:r>
            <w:r w:rsidRPr="0056250A">
              <w:rPr>
                <w:rFonts w:ascii="Arial" w:hAnsi="Arial" w:cs="Arial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Проценты, полученные от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 xml:space="preserve"> предоставления бюджетных креди</w:t>
            </w:r>
            <w:r w:rsidRPr="0056250A">
              <w:rPr>
                <w:rFonts w:ascii="Arial" w:hAnsi="Arial" w:cs="Arial"/>
                <w:sz w:val="24"/>
                <w:szCs w:val="24"/>
              </w:rPr>
              <w:t>тов внутри страны за счет ср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едств  бюджетов сельских поселе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доходы  от оказания платных услуг (работ) получателя-ми средств бюджетов сельских поселений</w:t>
            </w:r>
          </w:p>
        </w:tc>
      </w:tr>
      <w:tr w:rsidR="00184A96" w:rsidRPr="0056250A" w:rsidTr="00184A96">
        <w:trPr>
          <w:trHeight w:val="6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Доходы,  поступающие  в  пор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ядке  возмещения расходов, поне</w:t>
            </w:r>
            <w:r w:rsidRPr="0056250A">
              <w:rPr>
                <w:rFonts w:ascii="Arial" w:hAnsi="Arial" w:cs="Arial"/>
                <w:sz w:val="24"/>
                <w:szCs w:val="24"/>
              </w:rPr>
              <w:t>сенных в связи с эксплуатацией имущества сельских поселений</w:t>
            </w:r>
          </w:p>
        </w:tc>
      </w:tr>
      <w:tr w:rsidR="00184A96" w:rsidRPr="0056250A" w:rsidTr="00184A96">
        <w:trPr>
          <w:trHeight w:val="6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Платежи, взимаемые органам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и местного самоуправления (орга</w:t>
            </w:r>
            <w:r w:rsidRPr="0056250A">
              <w:rPr>
                <w:rFonts w:ascii="Arial" w:hAnsi="Arial" w:cs="Arial"/>
                <w:sz w:val="24"/>
                <w:szCs w:val="24"/>
              </w:rPr>
              <w:t>низациями) сельских поселений за выполнение определенных функций</w:t>
            </w:r>
          </w:p>
        </w:tc>
      </w:tr>
      <w:tr w:rsidR="00184A96" w:rsidRPr="0056250A" w:rsidTr="00184A96">
        <w:trPr>
          <w:trHeight w:val="9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субъек</w:t>
            </w:r>
            <w:r w:rsidRPr="0056250A">
              <w:rPr>
                <w:rFonts w:ascii="Arial" w:hAnsi="Arial" w:cs="Arial"/>
                <w:sz w:val="24"/>
                <w:szCs w:val="24"/>
              </w:rPr>
              <w:t>тов Российской Федераци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и об административных правонару</w:t>
            </w:r>
            <w:r w:rsidRPr="0056250A">
              <w:rPr>
                <w:rFonts w:ascii="Arial" w:hAnsi="Arial" w:cs="Arial"/>
                <w:sz w:val="24"/>
                <w:szCs w:val="24"/>
              </w:rPr>
              <w:t>шениях, за нарушение муниципальных правовых актов</w:t>
            </w:r>
          </w:p>
        </w:tc>
      </w:tr>
      <w:tr w:rsidR="00184A96" w:rsidRPr="0056250A" w:rsidTr="00184A96">
        <w:trPr>
          <w:trHeight w:val="15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одрядчиком, исполнителем) обяза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тельств, предусмотренных 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муниципальным контрактом, заклю</w:t>
            </w:r>
            <w:r w:rsidRPr="0056250A">
              <w:rPr>
                <w:rFonts w:ascii="Arial" w:hAnsi="Arial" w:cs="Arial"/>
                <w:sz w:val="24"/>
                <w:szCs w:val="24"/>
              </w:rPr>
              <w:t>ченным муниципальным органом, казенным учреждением сельского поселения</w:t>
            </w:r>
          </w:p>
        </w:tc>
      </w:tr>
      <w:tr w:rsidR="00184A96" w:rsidRPr="0056250A" w:rsidTr="00184A96">
        <w:trPr>
          <w:trHeight w:val="12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и ненадлежа</w:t>
            </w:r>
            <w:r w:rsidRPr="0056250A">
              <w:rPr>
                <w:rFonts w:ascii="Arial" w:hAnsi="Arial" w:cs="Arial"/>
                <w:sz w:val="24"/>
                <w:szCs w:val="24"/>
              </w:rPr>
              <w:t>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4A96" w:rsidRPr="0056250A" w:rsidTr="00184A96">
        <w:trPr>
          <w:trHeight w:val="9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84A96" w:rsidRPr="0056250A" w:rsidTr="00184A96">
        <w:trPr>
          <w:trHeight w:val="12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иципальными бюджетными (автоном</w:t>
            </w:r>
            <w:r w:rsidRPr="0056250A">
              <w:rPr>
                <w:rFonts w:ascii="Arial" w:hAnsi="Arial" w:cs="Arial"/>
                <w:sz w:val="24"/>
                <w:szCs w:val="24"/>
              </w:rPr>
              <w:t>ными) учреждениями, унитарными предприятиями)</w:t>
            </w:r>
          </w:p>
        </w:tc>
      </w:tr>
      <w:tr w:rsidR="00184A96" w:rsidRPr="0056250A" w:rsidTr="00184A96">
        <w:trPr>
          <w:trHeight w:val="30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Платежи в целях возмеще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ния убытков, причиненных уклоне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нием от заключения с муниц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ипальным органом сельского посе</w:t>
            </w:r>
            <w:r w:rsidRPr="0056250A">
              <w:rPr>
                <w:rFonts w:ascii="Arial" w:hAnsi="Arial" w:cs="Arial"/>
                <w:sz w:val="24"/>
                <w:szCs w:val="24"/>
              </w:rPr>
              <w:t>ления (муниципальным к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азенным учреждением) муниципаль</w:t>
            </w:r>
            <w:r w:rsidRPr="0056250A">
              <w:rPr>
                <w:rFonts w:ascii="Arial" w:hAnsi="Arial" w:cs="Arial"/>
                <w:sz w:val="24"/>
                <w:szCs w:val="24"/>
              </w:rPr>
              <w:t>ного контракта, а также иные денежные средства, подлежащие зачислению в бюджет сельск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ого поселения за нарушение зако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нодательства Российской Федерации о контрактной системе в сфере закупок товаров, работ, 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услуг для обеспечения государст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венных и муниципальных 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нужд (за исключением муниципаль</w:t>
            </w:r>
            <w:r w:rsidRPr="0056250A">
              <w:rPr>
                <w:rFonts w:ascii="Arial" w:hAnsi="Arial" w:cs="Arial"/>
                <w:sz w:val="24"/>
                <w:szCs w:val="24"/>
              </w:rPr>
              <w:t>ного контракта, финансируе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мого за счет средств муниципаль</w:t>
            </w:r>
            <w:r w:rsidRPr="0056250A">
              <w:rPr>
                <w:rFonts w:ascii="Arial" w:hAnsi="Arial" w:cs="Arial"/>
                <w:sz w:val="24"/>
                <w:szCs w:val="24"/>
              </w:rPr>
              <w:t>ного дорожного фонда)</w:t>
            </w:r>
          </w:p>
        </w:tc>
      </w:tr>
      <w:tr w:rsidR="00184A96" w:rsidRPr="0056250A" w:rsidTr="00184A96">
        <w:trPr>
          <w:trHeight w:val="223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Платежи в целях возмеще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ния ущерба при расторжении муни</w:t>
            </w:r>
            <w:r w:rsidRPr="0056250A">
              <w:rPr>
                <w:rFonts w:ascii="Arial" w:hAnsi="Arial" w:cs="Arial"/>
                <w:sz w:val="24"/>
                <w:szCs w:val="24"/>
              </w:rPr>
              <w:t>ципального контракта, за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ключенного с муниципальным орга</w:t>
            </w:r>
            <w:r w:rsidRPr="0056250A">
              <w:rPr>
                <w:rFonts w:ascii="Arial" w:hAnsi="Arial" w:cs="Arial"/>
                <w:sz w:val="24"/>
                <w:szCs w:val="24"/>
              </w:rPr>
              <w:t>ном сельского поселени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я (муниципальным казенным учреж</w:t>
            </w:r>
            <w:r w:rsidRPr="0056250A">
              <w:rPr>
                <w:rFonts w:ascii="Arial" w:hAnsi="Arial" w:cs="Arial"/>
                <w:sz w:val="24"/>
                <w:szCs w:val="24"/>
              </w:rPr>
              <w:t>дением), в связи с односторонним отказом исполнителя (под-рядчика)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4A96" w:rsidRPr="0056250A" w:rsidTr="00184A96">
        <w:trPr>
          <w:trHeight w:val="15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Платежи в целях возмещени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я ущерба при расторжении муници</w:t>
            </w:r>
            <w:r w:rsidRPr="0056250A">
              <w:rPr>
                <w:rFonts w:ascii="Arial" w:hAnsi="Arial" w:cs="Arial"/>
                <w:sz w:val="24"/>
                <w:szCs w:val="24"/>
              </w:rPr>
              <w:t>пального контракта, финанс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ируемого за счет средств муници</w:t>
            </w:r>
            <w:r w:rsidRPr="0056250A">
              <w:rPr>
                <w:rFonts w:ascii="Arial" w:hAnsi="Arial" w:cs="Arial"/>
                <w:sz w:val="24"/>
                <w:szCs w:val="24"/>
              </w:rPr>
              <w:t>пального дорожного фонда сельского поселения, в связи с односторонним отказом испол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нителя (подрядчика) от его испо</w:t>
            </w:r>
            <w:r w:rsidRPr="0056250A">
              <w:rPr>
                <w:rFonts w:ascii="Arial" w:hAnsi="Arial" w:cs="Arial"/>
                <w:sz w:val="24"/>
                <w:szCs w:val="24"/>
              </w:rPr>
              <w:t>лнения</w:t>
            </w:r>
          </w:p>
        </w:tc>
      </w:tr>
      <w:tr w:rsidR="00184A96" w:rsidRPr="0056250A" w:rsidTr="00184A96">
        <w:trPr>
          <w:trHeight w:val="120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Денежные взыскания, налага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емые в возмещение ущерба, причи</w:t>
            </w:r>
            <w:r w:rsidRPr="0056250A">
              <w:rPr>
                <w:rFonts w:ascii="Arial" w:hAnsi="Arial" w:cs="Arial"/>
                <w:sz w:val="24"/>
                <w:szCs w:val="24"/>
              </w:rPr>
              <w:t>ненного в результате незако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нного или нецелевого использова</w:t>
            </w:r>
            <w:r w:rsidRPr="0056250A">
              <w:rPr>
                <w:rFonts w:ascii="Arial" w:hAnsi="Arial" w:cs="Arial"/>
                <w:sz w:val="24"/>
                <w:szCs w:val="24"/>
              </w:rPr>
              <w:t>ния бюджетных средств (в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 xml:space="preserve"> части бюджетов сельских поселе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</w:tr>
      <w:tr w:rsidR="00184A96" w:rsidRPr="0056250A" w:rsidTr="00184A96">
        <w:trPr>
          <w:trHeight w:val="177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1 16 10123 01 0001 140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84A96" w:rsidRPr="0056250A" w:rsidTr="00184A96">
        <w:trPr>
          <w:trHeight w:val="150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184A96" w:rsidRPr="0056250A" w:rsidTr="00184A96">
        <w:trPr>
          <w:trHeight w:val="28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84A96" w:rsidRPr="0056250A" w:rsidTr="00184A96">
        <w:trPr>
          <w:trHeight w:val="6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Дотации бюджетам сельских поселени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й на выравнивание бюд</w:t>
            </w:r>
            <w:r w:rsidRPr="0056250A">
              <w:rPr>
                <w:rFonts w:ascii="Arial" w:hAnsi="Arial" w:cs="Arial"/>
                <w:sz w:val="24"/>
                <w:szCs w:val="24"/>
              </w:rPr>
              <w:t>жетной обеспеченности из бюджетов муниципальных районов</w:t>
            </w:r>
          </w:p>
        </w:tc>
      </w:tr>
      <w:tr w:rsidR="00184A96" w:rsidRPr="0056250A" w:rsidTr="00184A96">
        <w:trPr>
          <w:trHeight w:val="28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Прочие дотации бюджетам сельских поселений  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2 02 20051 10 0000 150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их поселений на реализацию феде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ральных целевых  программ 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 xml:space="preserve"> объекты муниципальной собствен</w:t>
            </w:r>
            <w:r w:rsidRPr="0056250A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</w:tr>
      <w:tr w:rsidR="00184A96" w:rsidRPr="0056250A" w:rsidTr="00184A96">
        <w:trPr>
          <w:trHeight w:val="16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2 02 20298 10 0000 150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их поселений на обеспечение  ме</w:t>
            </w:r>
            <w:r w:rsidRPr="0056250A">
              <w:rPr>
                <w:rFonts w:ascii="Arial" w:hAnsi="Arial" w:cs="Arial"/>
                <w:sz w:val="24"/>
                <w:szCs w:val="24"/>
              </w:rPr>
              <w:t>роприятий по капитальному ремонту многоквартирных домов за счет средств, поступивших от государственной корпорации - Фонда  содействия реформированию жилищно</w:t>
            </w:r>
            <w:r w:rsidR="007F1DA0" w:rsidRPr="0056250A">
              <w:rPr>
                <w:rFonts w:ascii="Arial" w:hAnsi="Arial" w:cs="Arial"/>
                <w:sz w:val="24"/>
                <w:szCs w:val="24"/>
              </w:rPr>
              <w:t>-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</w:t>
            </w:r>
          </w:p>
        </w:tc>
      </w:tr>
      <w:tr w:rsidR="00184A96" w:rsidRPr="0056250A" w:rsidTr="00184A96">
        <w:trPr>
          <w:trHeight w:val="253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2 02 20299 10 0000 150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2 02 20301 10 0000 150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их поселений на обеспечение  ме</w:t>
            </w:r>
            <w:r w:rsidRPr="0056250A">
              <w:rPr>
                <w:rFonts w:ascii="Arial" w:hAnsi="Arial" w:cs="Arial"/>
                <w:sz w:val="24"/>
                <w:szCs w:val="24"/>
              </w:rPr>
              <w:t>роприятий по капитальному ремонту многоквартирных домов за счет средств бюджетов</w:t>
            </w:r>
          </w:p>
        </w:tc>
      </w:tr>
      <w:tr w:rsidR="00184A96" w:rsidRPr="0056250A" w:rsidTr="00184A96">
        <w:trPr>
          <w:trHeight w:val="18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2 02 20302 10 0000 150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184A96" w:rsidRPr="0056250A" w:rsidTr="00184A96">
        <w:trPr>
          <w:trHeight w:val="3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2 02 29900 10 0000 150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2 02 29998 10 0000 150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Субсидия бюджетам сельских по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селений на финансовое обес</w:t>
            </w:r>
            <w:r w:rsidRPr="0056250A">
              <w:rPr>
                <w:rFonts w:ascii="Arial" w:hAnsi="Arial" w:cs="Arial"/>
                <w:sz w:val="24"/>
                <w:szCs w:val="24"/>
              </w:rPr>
              <w:t>печение отдельных полномочий</w:t>
            </w:r>
          </w:p>
        </w:tc>
      </w:tr>
      <w:tr w:rsidR="00184A96" w:rsidRPr="0056250A" w:rsidTr="00184A96">
        <w:trPr>
          <w:trHeight w:val="3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84A96" w:rsidRPr="0056250A" w:rsidTr="00184A96">
        <w:trPr>
          <w:trHeight w:val="60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2 02 35120 10 0000 150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4A96" w:rsidRPr="0056250A" w:rsidTr="00184A96">
        <w:trPr>
          <w:trHeight w:val="60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2 02 39998 10 0000 150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184A96" w:rsidRPr="0056250A" w:rsidTr="00184A96">
        <w:trPr>
          <w:trHeight w:val="3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Прочие субвенции бюджетам сельских поселений  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дополнительных расходов, возник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ших в результате решений принятых органами власти другого уровня </w:t>
            </w:r>
          </w:p>
        </w:tc>
      </w:tr>
      <w:tr w:rsidR="00184A96" w:rsidRPr="0056250A" w:rsidTr="00184A96">
        <w:trPr>
          <w:trHeight w:val="12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ниципальных районов на осуществ</w:t>
            </w:r>
            <w:r w:rsidRPr="0056250A">
              <w:rPr>
                <w:rFonts w:ascii="Arial" w:hAnsi="Arial" w:cs="Arial"/>
                <w:sz w:val="24"/>
                <w:szCs w:val="24"/>
              </w:rPr>
              <w:t>ление части полномочий по решению вопросов местного зна-чения в соответствии с заключенными соглашениями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2 02 90054 10 0000 150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безвозмездные поступле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ния в бюджеты сельских посе</w:t>
            </w:r>
            <w:r w:rsidRPr="0056250A">
              <w:rPr>
                <w:rFonts w:ascii="Arial" w:hAnsi="Arial" w:cs="Arial"/>
                <w:sz w:val="24"/>
                <w:szCs w:val="24"/>
              </w:rPr>
              <w:t>лений от бюджетов муниципальных районов</w:t>
            </w:r>
          </w:p>
        </w:tc>
      </w:tr>
      <w:tr w:rsidR="00184A96" w:rsidRPr="0056250A" w:rsidTr="00184A96">
        <w:trPr>
          <w:trHeight w:val="6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2 04 05010 10 0000 150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184A96" w:rsidRPr="0056250A" w:rsidTr="00184A96">
        <w:trPr>
          <w:trHeight w:val="9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84A96" w:rsidRPr="0056250A" w:rsidTr="00184A96">
        <w:trPr>
          <w:trHeight w:val="57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безвозмездные поступ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ления от негосударственных орга</w:t>
            </w:r>
            <w:r w:rsidRPr="0056250A">
              <w:rPr>
                <w:rFonts w:ascii="Arial" w:hAnsi="Arial" w:cs="Arial"/>
                <w:sz w:val="24"/>
                <w:szCs w:val="24"/>
              </w:rPr>
              <w:t>низаций в бюджеты сельских поселений</w:t>
            </w:r>
          </w:p>
        </w:tc>
      </w:tr>
      <w:tr w:rsidR="00184A96" w:rsidRPr="0056250A" w:rsidTr="00184A96">
        <w:trPr>
          <w:trHeight w:val="160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2 07 05010 10 0000 150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орожной деятельности, в том чис</w:t>
            </w:r>
            <w:r w:rsidRPr="0056250A">
              <w:rPr>
                <w:rFonts w:ascii="Arial" w:hAnsi="Arial" w:cs="Arial"/>
                <w:sz w:val="24"/>
                <w:szCs w:val="24"/>
              </w:rPr>
              <w:t>ле добровольных пожертвований, в отношении автомобильных дорог общего пользования ме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стного значения сельских поселе</w:t>
            </w:r>
            <w:r w:rsidRPr="0056250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184A96" w:rsidRPr="0056250A" w:rsidTr="00184A96">
        <w:trPr>
          <w:trHeight w:val="9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84A96" w:rsidRPr="0056250A" w:rsidTr="00184A96">
        <w:trPr>
          <w:trHeight w:val="58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Прочие безвозмездные пост</w:t>
            </w:r>
            <w:r w:rsidR="004750F5" w:rsidRPr="0056250A">
              <w:rPr>
                <w:rFonts w:ascii="Arial" w:hAnsi="Arial" w:cs="Arial"/>
                <w:sz w:val="24"/>
                <w:szCs w:val="24"/>
              </w:rPr>
              <w:t>упления в бюджеты сельских посе</w:t>
            </w:r>
            <w:r w:rsidRPr="0056250A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</w:p>
        </w:tc>
      </w:tr>
      <w:tr w:rsidR="00184A96" w:rsidRPr="0056250A" w:rsidTr="00184A96">
        <w:trPr>
          <w:trHeight w:val="18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 (в бюджеты поселений)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A96" w:rsidRPr="0056250A" w:rsidTr="00184A96">
        <w:trPr>
          <w:trHeight w:val="12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муни-ципальных районов</w:t>
            </w:r>
          </w:p>
        </w:tc>
      </w:tr>
      <w:tr w:rsidR="00184A96" w:rsidRPr="0056250A" w:rsidTr="00184A96">
        <w:trPr>
          <w:trHeight w:val="126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2 18 60020 10 0000 150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госу-дарственных внебюджетных фондов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7F1DA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184A96" w:rsidRPr="0056250A" w:rsidTr="00184A96">
        <w:trPr>
          <w:trHeight w:val="58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2 18 05020 10 0000 150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автономны-ми учреждениями остатков субсидий прошлых лет </w:t>
            </w: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84A96" w:rsidRPr="0056250A" w:rsidTr="00184A96">
        <w:trPr>
          <w:trHeight w:val="130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</w:rPr>
              <w:t>2 19 45160 10 0000 150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84A96" w:rsidRPr="0056250A" w:rsidTr="00184A96">
        <w:trPr>
          <w:trHeight w:val="9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50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84A96" w:rsidRPr="0056250A" w:rsidTr="00184A96">
        <w:trPr>
          <w:trHeight w:val="9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Возврат прочих остатков су</w:t>
            </w:r>
            <w:r w:rsidR="00BD6629" w:rsidRPr="0056250A">
              <w:rPr>
                <w:rFonts w:ascii="Arial" w:hAnsi="Arial" w:cs="Arial"/>
                <w:sz w:val="24"/>
                <w:szCs w:val="24"/>
              </w:rPr>
              <w:t>бсидий, субвенций и иных межбюд</w:t>
            </w:r>
            <w:r w:rsidRPr="0056250A">
              <w:rPr>
                <w:rFonts w:ascii="Arial" w:hAnsi="Arial" w:cs="Arial"/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27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BC6654">
        <w:trPr>
          <w:trHeight w:val="270"/>
        </w:trPr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BC6654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Р.М. Валиуллин</w:t>
            </w:r>
          </w:p>
          <w:p w:rsidR="00BC6654" w:rsidRPr="0056250A" w:rsidRDefault="00BC6654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BC6654">
        <w:trPr>
          <w:trHeight w:val="270"/>
        </w:trPr>
        <w:tc>
          <w:tcPr>
            <w:tcW w:w="66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BC6654">
        <w:trPr>
          <w:trHeight w:val="300"/>
        </w:trPr>
        <w:tc>
          <w:tcPr>
            <w:tcW w:w="66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BC6654">
        <w:trPr>
          <w:trHeight w:val="315"/>
        </w:trPr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6250A" w:rsidRPr="0056250A" w:rsidRDefault="0056250A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Приложение № 4 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к решению Совета Пелевского поселения 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Лаишевского муниципального района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  <w:hideMark/>
          </w:tcPr>
          <w:p w:rsidR="00184A96" w:rsidRPr="0056250A" w:rsidRDefault="00184A96" w:rsidP="005625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№23 от 12  декабря 2019 г.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бюджета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Пелевского сельского поселения Лаишевского муниципального района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Республики Татарстан - органов местного самоуправления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27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84A96" w:rsidRPr="0056250A" w:rsidTr="00184A96">
        <w:trPr>
          <w:trHeight w:val="315"/>
        </w:trPr>
        <w:tc>
          <w:tcPr>
            <w:tcW w:w="22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184A96" w:rsidRPr="0056250A" w:rsidTr="00184A96">
        <w:trPr>
          <w:trHeight w:val="1275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184A96" w:rsidRPr="0056250A" w:rsidTr="00184A9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Республики Татарстан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бюджета 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63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6250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184A96"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96" w:rsidRPr="0056250A" w:rsidTr="00BC6654">
        <w:trPr>
          <w:trHeight w:val="255"/>
        </w:trPr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96" w:rsidRPr="0056250A" w:rsidRDefault="00184A96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BC6654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Р.М. Валиуллин</w:t>
            </w:r>
          </w:p>
          <w:p w:rsidR="00BC6654" w:rsidRPr="0056250A" w:rsidRDefault="00BC6654" w:rsidP="00184A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C29" w:rsidRPr="0056250A" w:rsidRDefault="00095C29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537" w:type="pct"/>
        <w:tblInd w:w="-885" w:type="dxa"/>
        <w:tblLook w:val="04A0" w:firstRow="1" w:lastRow="0" w:firstColumn="1" w:lastColumn="0" w:noHBand="0" w:noVBand="1"/>
      </w:tblPr>
      <w:tblGrid>
        <w:gridCol w:w="3525"/>
        <w:gridCol w:w="1080"/>
        <w:gridCol w:w="1068"/>
        <w:gridCol w:w="1054"/>
        <w:gridCol w:w="1551"/>
        <w:gridCol w:w="1608"/>
        <w:gridCol w:w="1151"/>
      </w:tblGrid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 решению сессии Совета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№23 от 12  декабря 2019 г.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1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РАСХОДОВ БЮДЖЕТА ПЕЛЕВСКОГО СЕЛЬСКОГО ПОСЕЛЕНИЯ</w:t>
            </w: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Ведом-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4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5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0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2071,4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5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1 204,30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41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82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82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65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74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6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29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6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8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04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1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9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29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6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9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2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51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93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6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5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484,65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1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484,65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6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9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12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92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60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325,00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18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5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87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2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36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73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10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41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02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02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92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23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8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1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63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8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5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707,00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0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77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51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5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707,00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8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0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9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9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0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6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78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88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6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8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63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04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48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45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2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межбюджетные трансферты бюджетам Субъектов Российской Федерации и муниципальных образований общего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56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178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34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4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31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2 071,40</w:t>
            </w: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15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AA" w:rsidRPr="0056250A" w:rsidTr="0056250A">
        <w:trPr>
          <w:trHeight w:val="25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Р.М. Валиуллин</w:t>
            </w:r>
          </w:p>
          <w:p w:rsidR="00F722AA" w:rsidRPr="0056250A" w:rsidRDefault="00F722AA" w:rsidP="00F722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84A96" w:rsidRPr="0056250A" w:rsidRDefault="00184A96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297567" w:rsidRPr="0056250A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260" w:type="pct"/>
        <w:tblInd w:w="-885" w:type="dxa"/>
        <w:tblLook w:val="04A0" w:firstRow="1" w:lastRow="0" w:firstColumn="1" w:lastColumn="0" w:noHBand="0" w:noVBand="1"/>
      </w:tblPr>
      <w:tblGrid>
        <w:gridCol w:w="3061"/>
        <w:gridCol w:w="959"/>
        <w:gridCol w:w="948"/>
        <w:gridCol w:w="936"/>
        <w:gridCol w:w="1364"/>
        <w:gridCol w:w="1059"/>
        <w:gridCol w:w="1413"/>
        <w:gridCol w:w="998"/>
      </w:tblGrid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2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38099A" w:rsidRPr="0056250A" w:rsidTr="000D4F8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РАСХОДОВ БЮДЖЕТА ПЕЛЕВСКОГО СЕЛЬСКОГО ПОСЕЛЕНИЯ </w:t>
            </w:r>
          </w:p>
        </w:tc>
      </w:tr>
      <w:tr w:rsidR="0038099A" w:rsidRPr="0056250A" w:rsidTr="000D4F8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38099A" w:rsidRPr="0056250A" w:rsidTr="000D4F8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2021 И 2022 ГОДОВ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Ведом-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2022 г.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4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1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0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2127,7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1958,3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2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1 216,80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ind w:right="-25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1 018,80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28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9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1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90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63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1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7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16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7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9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0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1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38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155,30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8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100,70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58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1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06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5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0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497,15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510,15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1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497,15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510,15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15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5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07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2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8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407,50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420,50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04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338,00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351,50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3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6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9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6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11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90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1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7,50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6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1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9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0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7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563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6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78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0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2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733,50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761,40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5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269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2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5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733,50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761,40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9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7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84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0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05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72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0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3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98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480"/>
        </w:trPr>
        <w:tc>
          <w:tcPr>
            <w:tcW w:w="1477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1238"/>
        </w:trPr>
        <w:tc>
          <w:tcPr>
            <w:tcW w:w="1477" w:type="pct"/>
            <w:shd w:val="clear" w:color="auto" w:fill="auto"/>
            <w:vAlign w:val="center"/>
            <w:hideMark/>
          </w:tcPr>
          <w:p w:rsidR="00B05DCD" w:rsidRPr="0056250A" w:rsidRDefault="00B05DCD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ОБЩЕГО ХАРАКТЕРА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919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38099A" w:rsidRPr="0056250A" w:rsidTr="000D4F89">
        <w:trPr>
          <w:trHeight w:val="80"/>
        </w:trPr>
        <w:tc>
          <w:tcPr>
            <w:tcW w:w="14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0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75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19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018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31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2 127,70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8A0CC7">
            <w:pPr>
              <w:overflowPunct/>
              <w:autoSpaceDE/>
              <w:autoSpaceDN/>
              <w:adjustRightInd/>
              <w:ind w:right="-151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1 958,30</w:t>
            </w:r>
          </w:p>
        </w:tc>
      </w:tr>
      <w:tr w:rsidR="0038099A" w:rsidRPr="0056250A" w:rsidTr="000D4F89">
        <w:trPr>
          <w:trHeight w:val="255"/>
        </w:trPr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630"/>
        </w:trPr>
        <w:tc>
          <w:tcPr>
            <w:tcW w:w="1477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т.ч. Условно-утвержденные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93,1</w:t>
            </w:r>
          </w:p>
        </w:tc>
      </w:tr>
      <w:tr w:rsidR="0038099A" w:rsidRPr="0056250A" w:rsidTr="000D4F89">
        <w:trPr>
          <w:trHeight w:val="315"/>
        </w:trPr>
        <w:tc>
          <w:tcPr>
            <w:tcW w:w="1477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99A" w:rsidRPr="0056250A" w:rsidTr="000D4F89">
        <w:trPr>
          <w:trHeight w:val="945"/>
        </w:trPr>
        <w:tc>
          <w:tcPr>
            <w:tcW w:w="1477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  <w:p w:rsidR="00B05DCD" w:rsidRPr="0056250A" w:rsidRDefault="00B05DCD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2076,9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D6629" w:rsidRPr="0056250A" w:rsidRDefault="00BD6629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1865,3</w:t>
            </w:r>
          </w:p>
        </w:tc>
      </w:tr>
      <w:tr w:rsidR="00B05DCD" w:rsidRPr="0056250A" w:rsidTr="000D4F89">
        <w:trPr>
          <w:trHeight w:val="25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05DCD" w:rsidRPr="0056250A" w:rsidRDefault="00B05DCD" w:rsidP="00B05DC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05DCD" w:rsidRPr="0056250A" w:rsidRDefault="00B05DCD" w:rsidP="00B05DC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05DCD" w:rsidRPr="0056250A" w:rsidRDefault="00B05DCD" w:rsidP="00B05DC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05DCD" w:rsidRPr="0056250A" w:rsidRDefault="00B05DCD" w:rsidP="00B05DC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Р.М. Валиуллин</w:t>
            </w:r>
          </w:p>
          <w:p w:rsidR="00B05DCD" w:rsidRPr="0056250A" w:rsidRDefault="00B05DCD" w:rsidP="00BD6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97567" w:rsidRDefault="0029756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p w:rsidR="008A0CC7" w:rsidRPr="0056250A" w:rsidRDefault="008A0CC7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494"/>
        <w:gridCol w:w="1068"/>
        <w:gridCol w:w="1054"/>
        <w:gridCol w:w="1551"/>
        <w:gridCol w:w="1465"/>
        <w:gridCol w:w="1141"/>
      </w:tblGrid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6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 решению сессии Совета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№23 от 12 декабря 2019 г.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1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 БЮДЖЕТНЫХ АССИГНОВАНИЙ  БЮДЖЕТА  ПЕЛЕВСКОГО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CF41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 ЛАИШЕВСКОГО МУНИЦИПАЛЬНОГО РАЙОНА РЕСПУБЛИКИ ТАТАРСТАН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 СЕЛЬСКОГО ПОСЕЛЕНИЯ ЛАИШЕВСКОГО МУНИЦИПАЛЬНОГО РАЙОНА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ТАТАРСТАН И НЕПРОГРАММНЫМ НАПРАВЛЕНИЯМ ДЕЯТЕЛЬНОСТИ)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ГРУППАМ ВИДОВ РАСХОДОВ КЛАССИФИКАЦИИ РАСХОДОВ БЮДЖЕТОВ </w:t>
            </w:r>
          </w:p>
        </w:tc>
      </w:tr>
      <w:tr w:rsidR="00CF41DA" w:rsidRPr="0056250A" w:rsidTr="008A0CC7"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1 204,30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02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27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5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39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02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484,65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3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484,65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883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76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20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325,00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72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34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683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0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94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04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7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20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32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863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8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61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63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8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5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707,00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0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66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5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707,00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383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7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39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7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60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57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612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709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6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8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3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53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8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02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02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40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27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178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31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8A0CC7">
            <w:pPr>
              <w:overflowPunct/>
              <w:autoSpaceDE/>
              <w:autoSpaceDN/>
              <w:adjustRightInd/>
              <w:ind w:right="-231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2 071,40</w:t>
            </w: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DA" w:rsidRPr="0056250A" w:rsidTr="008A0CC7">
        <w:trPr>
          <w:trHeight w:val="255"/>
        </w:trPr>
        <w:tc>
          <w:tcPr>
            <w:tcW w:w="4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23" w:rsidRPr="0056250A" w:rsidRDefault="00F84823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8A0CC7">
        <w:trPr>
          <w:trHeight w:val="255"/>
        </w:trPr>
        <w:tc>
          <w:tcPr>
            <w:tcW w:w="10773" w:type="dxa"/>
            <w:gridSpan w:val="6"/>
            <w:shd w:val="clear" w:color="auto" w:fill="auto"/>
            <w:vAlign w:val="center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Р.М. Валиуллин</w:t>
            </w:r>
          </w:p>
          <w:p w:rsidR="00BC6654" w:rsidRPr="0056250A" w:rsidRDefault="00BC6654" w:rsidP="00F848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36BC8" w:rsidRPr="0056250A" w:rsidRDefault="00F36BC8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96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69"/>
        <w:gridCol w:w="789"/>
        <w:gridCol w:w="1057"/>
        <w:gridCol w:w="1682"/>
        <w:gridCol w:w="1304"/>
        <w:gridCol w:w="1198"/>
        <w:gridCol w:w="1283"/>
        <w:gridCol w:w="237"/>
        <w:gridCol w:w="26"/>
      </w:tblGrid>
      <w:tr w:rsidR="008A0CC7" w:rsidRPr="0056250A" w:rsidTr="008A0CC7">
        <w:trPr>
          <w:gridAfter w:val="1"/>
          <w:wAfter w:w="11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2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 БЮДЖЕТНЫХ АССИГНОВАНИЙ  БЮДЖЕТА  ПЕЛЕВСКОГО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 ЛАИШЕВСКОГО МУНИЦИПАЛЬНОГО РАЙОНА РЕСПУБЛИКИ ТАТАРСТАН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 СЕЛЬСКОГО ПОСЕЛЕНИЯ ЛАИШЕВСКОГО МУНИЦИПАЛЬНОГО РАЙОНА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РСЕПУБЛИКИ ТАТАРСТАН И НЕПРОГРАММНЫМ НАПРАВЛЕНИЯМ ДЕЯТЕЛЬНОСТИ)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ГРУППАМ ВИДОВ РАСХОДОВ КЛАССИФИКАЦИИ РАСХОДОВ БЮДЖЕТОВ </w:t>
            </w: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2020 И 2021 ГОДОВ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shd w:val="clear" w:color="auto" w:fill="auto"/>
            <w:noWrap/>
            <w:vAlign w:val="bottom"/>
            <w:hideMark/>
          </w:tcPr>
          <w:p w:rsidR="008A0CC7" w:rsidRPr="0056250A" w:rsidRDefault="008A0CC7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2021 г.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4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1 216,80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1 018,80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42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58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84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02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66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58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4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53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72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3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549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2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589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86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155,30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9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100,70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4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2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бюджетного надзора)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419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497,15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510,15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6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497,15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510,15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6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92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72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407,50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420,50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50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338,00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351,50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81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50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14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80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26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658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8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7,50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12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58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5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9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392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8A0CC7" w:rsidRPr="0056250A" w:rsidTr="008A0CC7">
        <w:trPr>
          <w:gridAfter w:val="2"/>
          <w:wAfter w:w="112" w:type="pct"/>
          <w:trHeight w:val="8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70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6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7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733,50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761,40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8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57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45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20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733,50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761,40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82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99200078010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3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9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48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17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11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2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5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7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57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43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02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17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27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40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178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2 127,70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1 958,30</w:t>
            </w: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3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т.ч. Условно-утвержденные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93,1</w:t>
            </w:r>
          </w:p>
        </w:tc>
      </w:tr>
      <w:tr w:rsidR="008A0CC7" w:rsidRPr="0056250A" w:rsidTr="008A0CC7">
        <w:trPr>
          <w:gridAfter w:val="2"/>
          <w:wAfter w:w="112" w:type="pct"/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630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2076,9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1865,2</w:t>
            </w:r>
          </w:p>
        </w:tc>
      </w:tr>
      <w:tr w:rsidR="008A0CC7" w:rsidRPr="0056250A" w:rsidTr="008A0CC7">
        <w:trPr>
          <w:gridAfter w:val="2"/>
          <w:wAfter w:w="112" w:type="pct"/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CC7" w:rsidRPr="0056250A" w:rsidTr="008A0CC7">
        <w:trPr>
          <w:gridAfter w:val="2"/>
          <w:wAfter w:w="112" w:type="pct"/>
          <w:trHeight w:val="25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0DD" w:rsidRPr="0056250A" w:rsidTr="008A0CC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DD" w:rsidRPr="0056250A" w:rsidRDefault="001E00DD" w:rsidP="001E00D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1E00DD" w:rsidRPr="0056250A" w:rsidRDefault="001E00DD" w:rsidP="001E00D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1E00DD" w:rsidRPr="0056250A" w:rsidRDefault="001E00DD" w:rsidP="001E00D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1E00DD" w:rsidRPr="0056250A" w:rsidRDefault="001E00DD" w:rsidP="001E00DD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   Р.М. Валиуллин</w:t>
            </w:r>
          </w:p>
          <w:p w:rsidR="001E00DD" w:rsidRPr="0056250A" w:rsidRDefault="001E00DD" w:rsidP="001E00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36BC8" w:rsidRDefault="00F36BC8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p w:rsidR="00CD7F92" w:rsidRPr="0056250A" w:rsidRDefault="00CD7F92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421"/>
        <w:gridCol w:w="1551"/>
        <w:gridCol w:w="1196"/>
        <w:gridCol w:w="1068"/>
        <w:gridCol w:w="1054"/>
        <w:gridCol w:w="1342"/>
      </w:tblGrid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7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 решению сессии Совета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№23 от 12 декабря 2019 г.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1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 ПЕЛЕВСКОГО СЕЛЬСКОГО ПОСЕЛЕНИЯ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 ЦЕЛЕВЫМ СТАТЬЯМ (МУНИЦИПАЛЬНЫМ ПРОГРАММАМ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 СЕЛЬСКОГО ПОСЕЛЕНИЯ ЛАИШЕВСКОГО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 НЕПРОГРАММНЫМ НАПРАВЛЕНИЯМ ДЕЯТЕЛЬНОСТИ), ГРУППАМ ВИДОВ РАСХОДОВ,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РАЗДЕЛАМ, ПОДРАЗДЕЛАМ КЛАССИФИКАЦИИ РАСХОДОВ БЮДЖЕТА</w:t>
            </w: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93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2 071,40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99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23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058"/>
        </w:trPr>
        <w:tc>
          <w:tcPr>
            <w:tcW w:w="4421" w:type="dxa"/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36BC8" w:rsidRPr="0056250A" w:rsidTr="008A0CC7">
        <w:trPr>
          <w:trHeight w:val="1401"/>
        </w:trPr>
        <w:tc>
          <w:tcPr>
            <w:tcW w:w="4421" w:type="dxa"/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70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7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49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54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5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27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3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27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5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75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46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74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F36BC8" w:rsidRPr="0056250A" w:rsidTr="008A0CC7">
        <w:trPr>
          <w:trHeight w:val="127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36BC8" w:rsidRPr="0056250A" w:rsidTr="008A0CC7">
        <w:trPr>
          <w:trHeight w:val="100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36BC8" w:rsidRPr="0056250A" w:rsidTr="008A0CC7">
        <w:trPr>
          <w:trHeight w:val="70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02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36BC8" w:rsidRPr="0056250A" w:rsidTr="008A0CC7">
        <w:trPr>
          <w:trHeight w:val="87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02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94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84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91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600"/>
        </w:trPr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76"/>
        </w:trPr>
        <w:tc>
          <w:tcPr>
            <w:tcW w:w="4421" w:type="dxa"/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765"/>
        </w:trPr>
        <w:tc>
          <w:tcPr>
            <w:tcW w:w="4421" w:type="dxa"/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503"/>
        </w:trPr>
        <w:tc>
          <w:tcPr>
            <w:tcW w:w="44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5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F36BC8" w:rsidRPr="0056250A" w:rsidTr="008A0CC7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F36BC8" w:rsidRPr="0056250A" w:rsidTr="008A0CC7">
        <w:trPr>
          <w:trHeight w:val="42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F36BC8" w:rsidRPr="0056250A" w:rsidTr="008A0CC7">
        <w:trPr>
          <w:trHeight w:val="49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02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налоговы, таможенных органов и органов финансового (финансово-бюджетного надзора)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36BC8" w:rsidRPr="0056250A" w:rsidTr="008A0CC7">
        <w:trPr>
          <w:trHeight w:val="33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F36BC8" w:rsidRPr="0056250A" w:rsidTr="008A0CC7">
        <w:trPr>
          <w:trHeight w:val="40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5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36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36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0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3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88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9900025700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0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9900025700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6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44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9900025700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34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9900025700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427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00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F36BC8" w:rsidRPr="0056250A" w:rsidTr="008A0CC7">
        <w:trPr>
          <w:trHeight w:val="14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07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325,00</w:t>
            </w:r>
          </w:p>
        </w:tc>
      </w:tr>
      <w:tr w:rsidR="00F36BC8" w:rsidRPr="0056250A" w:rsidTr="008A0CC7">
        <w:trPr>
          <w:trHeight w:val="48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73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325,00</w:t>
            </w:r>
          </w:p>
        </w:tc>
      </w:tr>
      <w:tr w:rsidR="00F36BC8" w:rsidRPr="0056250A" w:rsidTr="008A0CC7">
        <w:trPr>
          <w:trHeight w:val="31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64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325,00</w:t>
            </w:r>
          </w:p>
        </w:tc>
      </w:tr>
      <w:tr w:rsidR="00F36BC8" w:rsidRPr="0056250A" w:rsidTr="008A0CC7">
        <w:trPr>
          <w:trHeight w:val="42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F36BC8" w:rsidRPr="0056250A" w:rsidTr="008A0CC7">
        <w:trPr>
          <w:trHeight w:val="6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F36BC8" w:rsidRPr="0056250A" w:rsidTr="008A0CC7">
        <w:trPr>
          <w:trHeight w:val="32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18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94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638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F36BC8" w:rsidRPr="0056250A" w:rsidTr="008A0CC7">
        <w:trPr>
          <w:trHeight w:val="8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127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51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31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2 071,40</w:t>
            </w: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C8" w:rsidRPr="0056250A" w:rsidTr="008A0CC7">
        <w:trPr>
          <w:trHeight w:val="255"/>
        </w:trPr>
        <w:tc>
          <w:tcPr>
            <w:tcW w:w="10632" w:type="dxa"/>
            <w:gridSpan w:val="6"/>
            <w:shd w:val="clear" w:color="auto" w:fill="auto"/>
            <w:vAlign w:val="bottom"/>
            <w:hideMark/>
          </w:tcPr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BC6654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Республики Татарстан:                                                                               Р.М. Валиуллин</w:t>
            </w:r>
          </w:p>
          <w:p w:rsidR="00F36BC8" w:rsidRPr="0056250A" w:rsidRDefault="00F36BC8" w:rsidP="00F3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36BC8" w:rsidRPr="0056250A" w:rsidRDefault="00F36BC8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8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69"/>
        <w:gridCol w:w="1796"/>
        <w:gridCol w:w="1280"/>
        <w:gridCol w:w="1149"/>
        <w:gridCol w:w="1134"/>
        <w:gridCol w:w="7"/>
        <w:gridCol w:w="596"/>
        <w:gridCol w:w="600"/>
        <w:gridCol w:w="481"/>
        <w:gridCol w:w="722"/>
        <w:gridCol w:w="114"/>
        <w:gridCol w:w="1457"/>
        <w:gridCol w:w="1375"/>
        <w:gridCol w:w="233"/>
        <w:gridCol w:w="236"/>
      </w:tblGrid>
      <w:tr w:rsidR="00DA4FE8" w:rsidRPr="0056250A" w:rsidTr="00DA4FE8">
        <w:trPr>
          <w:gridAfter w:val="2"/>
          <w:wAfter w:w="469" w:type="dxa"/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Таблица 2</w:t>
            </w:r>
          </w:p>
        </w:tc>
      </w:tr>
      <w:tr w:rsidR="00DA4FE8" w:rsidRPr="0056250A" w:rsidTr="00DA4FE8">
        <w:trPr>
          <w:trHeight w:val="80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DA4FE8" w:rsidRDefault="00DA4FE8" w:rsidP="00DA4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DA4FE8">
              <w:rPr>
                <w:rFonts w:ascii="Arial" w:hAnsi="Arial" w:cs="Arial"/>
                <w:b/>
                <w:sz w:val="24"/>
                <w:szCs w:val="24"/>
              </w:rPr>
              <w:t>Таблица 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 ПЕЛЕВСКОГО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 ЦЕЛЕВЫМ СТАТЬЯМ (МУНИЦИПАЛЬНЫМ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 СЕЛЬСКОГО ПОСЕЛЕНИЯ ЛАИШЕВСКОГО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 НЕПРОГРАММНЫМ НАПРАВЛЕНИЯ ДЕЯТЕЛЬНОСТИ), ГРУППАМ ВИДОВ РАСХОДОВ,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РАЗДЕЛАМ, ПОДРАЗДЕЛАМ КЛАССИФИКАЦИИ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D8" w:rsidRPr="0056250A" w:rsidTr="00DA4FE8">
        <w:trPr>
          <w:trHeight w:val="25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3309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2021 И 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2022 г.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A4FE8" w:rsidRPr="0056250A" w:rsidTr="00DA4FE8">
        <w:trPr>
          <w:gridAfter w:val="5"/>
          <w:wAfter w:w="3415" w:type="dxa"/>
          <w:trHeight w:val="67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0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2 127,70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1 958,30</w:t>
            </w:r>
          </w:p>
        </w:tc>
      </w:tr>
      <w:tr w:rsidR="00DA4FE8" w:rsidRPr="0056250A" w:rsidTr="00DA4FE8">
        <w:trPr>
          <w:gridAfter w:val="5"/>
          <w:wAfter w:w="3415" w:type="dxa"/>
          <w:trHeight w:val="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0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DA4FE8" w:rsidRPr="0056250A" w:rsidTr="00DA4FE8">
        <w:trPr>
          <w:gridAfter w:val="5"/>
          <w:wAfter w:w="3415" w:type="dxa"/>
          <w:trHeight w:val="80"/>
        </w:trPr>
        <w:tc>
          <w:tcPr>
            <w:tcW w:w="36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80"/>
        </w:trPr>
        <w:tc>
          <w:tcPr>
            <w:tcW w:w="3669" w:type="dxa"/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DA4FE8" w:rsidRPr="0056250A" w:rsidTr="00DA4FE8">
        <w:trPr>
          <w:gridAfter w:val="5"/>
          <w:wAfter w:w="3415" w:type="dxa"/>
          <w:trHeight w:val="960"/>
        </w:trPr>
        <w:tc>
          <w:tcPr>
            <w:tcW w:w="3669" w:type="dxa"/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943"/>
        </w:trPr>
        <w:tc>
          <w:tcPr>
            <w:tcW w:w="3669" w:type="dxa"/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3" w:type="dxa"/>
            <w:gridSpan w:val="3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411,00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250,10</w:t>
            </w:r>
          </w:p>
        </w:tc>
      </w:tr>
      <w:tr w:rsidR="00DA4FE8" w:rsidRPr="0056250A" w:rsidTr="00DA4FE8">
        <w:trPr>
          <w:gridAfter w:val="5"/>
          <w:wAfter w:w="3415" w:type="dxa"/>
          <w:trHeight w:val="80"/>
        </w:trPr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016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258,50</w:t>
            </w:r>
          </w:p>
        </w:tc>
      </w:tr>
      <w:tr w:rsidR="00DA4FE8" w:rsidRPr="0056250A" w:rsidTr="00DA4FE8">
        <w:trPr>
          <w:gridAfter w:val="5"/>
          <w:wAfter w:w="3415" w:type="dxa"/>
          <w:trHeight w:val="28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9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155,30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9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155,30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36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54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45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195,30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155,30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1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100,70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3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100,70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71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7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100,70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5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33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15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9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10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18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89,60</w:t>
            </w:r>
          </w:p>
        </w:tc>
      </w:tr>
      <w:tr w:rsidR="00DA4FE8" w:rsidRPr="0056250A" w:rsidTr="00DA4FE8">
        <w:trPr>
          <w:gridAfter w:val="5"/>
          <w:wAfter w:w="3415" w:type="dxa"/>
          <w:trHeight w:val="183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DA4FE8" w:rsidRPr="0056250A" w:rsidTr="00DA4FE8">
        <w:trPr>
          <w:gridAfter w:val="5"/>
          <w:wAfter w:w="3415" w:type="dxa"/>
          <w:trHeight w:val="46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6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DA4FE8" w:rsidRPr="0056250A" w:rsidTr="00DA4FE8">
        <w:trPr>
          <w:gridAfter w:val="5"/>
          <w:wAfter w:w="3415" w:type="dxa"/>
          <w:trHeight w:val="33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6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DA4FE8" w:rsidRPr="0056250A" w:rsidTr="00DA4FE8">
        <w:trPr>
          <w:gridAfter w:val="5"/>
          <w:wAfter w:w="3415" w:type="dxa"/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42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9900020860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32,10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</w:tr>
      <w:tr w:rsidR="00DA4FE8" w:rsidRPr="0056250A" w:rsidTr="00DA4FE8">
        <w:trPr>
          <w:gridAfter w:val="5"/>
          <w:wAfter w:w="3415" w:type="dxa"/>
          <w:trHeight w:val="3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88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домов участковых уполномоченных полиции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5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8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39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98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6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9900022690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3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53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DA4FE8" w:rsidRPr="0056250A" w:rsidTr="00DA4FE8">
        <w:trPr>
          <w:gridAfter w:val="5"/>
          <w:wAfter w:w="3415" w:type="dxa"/>
          <w:trHeight w:val="5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5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DA4FE8" w:rsidRPr="0056250A" w:rsidTr="00DA4FE8">
        <w:trPr>
          <w:gridAfter w:val="5"/>
          <w:wAfter w:w="3415" w:type="dxa"/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0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4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налоговы, таможенных органов и органов финансового (финансово-бюджетного надзора)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</w:tr>
      <w:tr w:rsidR="00DA4FE8" w:rsidRPr="0056250A" w:rsidTr="00DA4FE8">
        <w:trPr>
          <w:gridAfter w:val="5"/>
          <w:wAfter w:w="3415" w:type="dxa"/>
          <w:trHeight w:val="45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9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6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7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4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33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23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 , передаваемая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образование)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9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9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53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40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8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9900025810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70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407,50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420,50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9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338,00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351,50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65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338,00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351,50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36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338,00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351,50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3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8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9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9900029900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69,00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57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97,30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59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2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0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89,80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4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9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7,50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43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DA4FE8" w:rsidRPr="0056250A" w:rsidTr="00DA4FE8">
        <w:trPr>
          <w:gridAfter w:val="5"/>
          <w:wAfter w:w="3415" w:type="dxa"/>
          <w:trHeight w:val="36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29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49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582,50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605,40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147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1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6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48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42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1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7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44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0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1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1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51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9900078050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156,00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31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2 127,70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1 958,30</w:t>
            </w:r>
          </w:p>
        </w:tc>
      </w:tr>
      <w:tr w:rsidR="00DA4FE8" w:rsidRPr="0056250A" w:rsidTr="00DA4FE8">
        <w:trPr>
          <w:gridAfter w:val="5"/>
          <w:wAfter w:w="3415" w:type="dxa"/>
          <w:trHeight w:val="25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3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т.ч. Условно-утвержденные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93,10</w:t>
            </w:r>
          </w:p>
        </w:tc>
      </w:tr>
      <w:tr w:rsidR="00DA4FE8" w:rsidRPr="0056250A" w:rsidTr="00DA4FE8">
        <w:trPr>
          <w:gridAfter w:val="5"/>
          <w:wAfter w:w="3415" w:type="dxa"/>
          <w:trHeight w:val="31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gridAfter w:val="5"/>
          <w:wAfter w:w="3415" w:type="dxa"/>
          <w:trHeight w:val="63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2 076,90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DA4FE8">
            <w:pPr>
              <w:overflowPunct/>
              <w:autoSpaceDE/>
              <w:autoSpaceDN/>
              <w:adjustRightInd/>
              <w:ind w:right="52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1 865,20</w:t>
            </w: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25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E8" w:rsidRPr="0056250A" w:rsidTr="00DA4FE8">
        <w:trPr>
          <w:trHeight w:val="315"/>
        </w:trPr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D2" w:rsidRPr="0056250A" w:rsidRDefault="00591FD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12" w:rsidRPr="0056250A" w:rsidTr="000D4F89">
        <w:trPr>
          <w:gridAfter w:val="8"/>
          <w:wAfter w:w="5218" w:type="dxa"/>
          <w:trHeight w:val="315"/>
        </w:trPr>
        <w:tc>
          <w:tcPr>
            <w:tcW w:w="963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A5312" w:rsidRPr="0056250A" w:rsidRDefault="00AA5312" w:rsidP="00591FD2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AA5312" w:rsidRPr="0056250A" w:rsidRDefault="00AA5312" w:rsidP="00591FD2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AA5312" w:rsidRPr="0056250A" w:rsidRDefault="00AA5312" w:rsidP="00591FD2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AA5312" w:rsidRPr="0056250A" w:rsidRDefault="00AA5312" w:rsidP="00591FD2">
            <w:pPr>
              <w:ind w:left="4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 xml:space="preserve">Республики Татарстан: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56250A">
              <w:rPr>
                <w:rFonts w:ascii="Arial" w:hAnsi="Arial" w:cs="Arial"/>
                <w:b/>
                <w:sz w:val="24"/>
                <w:szCs w:val="24"/>
              </w:rPr>
              <w:t xml:space="preserve">     Р.М. Валиуллин</w:t>
            </w:r>
          </w:p>
          <w:p w:rsidR="00AA5312" w:rsidRPr="0056250A" w:rsidRDefault="00AA5312" w:rsidP="00591F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p w:rsidR="00D6260D" w:rsidRPr="0056250A" w:rsidRDefault="00D6260D" w:rsidP="001422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601" w:type="dxa"/>
        <w:tblLook w:val="04A0" w:firstRow="1" w:lastRow="0" w:firstColumn="1" w:lastColumn="0" w:noHBand="0" w:noVBand="1"/>
      </w:tblPr>
      <w:tblGrid>
        <w:gridCol w:w="4400"/>
        <w:gridCol w:w="1120"/>
        <w:gridCol w:w="1168"/>
        <w:gridCol w:w="1168"/>
        <w:gridCol w:w="1596"/>
        <w:gridCol w:w="1168"/>
      </w:tblGrid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AA5312" w:rsidRDefault="00AA5312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AA5312" w:rsidRPr="0056250A" w:rsidRDefault="00AA5312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 решению Совета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Пелевского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№23 от 12 декабря 2019 г.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ПОКВАРТАЛЬНОЕ РАСПРЕДЕЛЕНИЕ</w:t>
            </w:r>
          </w:p>
        </w:tc>
      </w:tr>
      <w:tr w:rsidR="00411C8F" w:rsidRPr="0056250A" w:rsidTr="00AA5312">
        <w:trPr>
          <w:trHeight w:val="25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ДОХОДОВ И РАСХОДОВ</w:t>
            </w:r>
          </w:p>
        </w:tc>
      </w:tr>
      <w:tr w:rsidR="00411C8F" w:rsidRPr="0056250A" w:rsidTr="00AA5312">
        <w:trPr>
          <w:trHeight w:val="25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 ПЕЛЕВСКОГО СЕЛЬСКОГО ПОСЕЛЕНИЯ</w:t>
            </w:r>
          </w:p>
        </w:tc>
      </w:tr>
      <w:tr w:rsidR="00411C8F" w:rsidRPr="0056250A" w:rsidTr="00AA5312">
        <w:trPr>
          <w:trHeight w:val="25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411C8F" w:rsidRPr="0056250A" w:rsidTr="00AA5312">
        <w:trPr>
          <w:trHeight w:val="25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(в тыс.руб.)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  том   числе: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2071,4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599,9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504,9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431,4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154,4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286,8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(1 01 02000 01 0000110)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(182 1 01 02010 01 0000110)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(182 1 01 02020 01 0000110)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(182 1 01 02030 01 0000110)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Единый сельскохозяйственный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налог (182 1 05 03010 01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 на имущество физических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лиц (182 1 06 01030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(1 06 06000 00 0000 110)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388,0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211,8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(182 1 06 06033 10 0000 110)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(182 1 06 06043 10 0000 110)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211,8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Арендная плата за земельные участки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(170 1 11 05025 10 0000 120)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имущества  (170 1 11 05075 10 0000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51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доходы от использования имущества (170 1 11 09045 10 0000 120)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(300 1 13 02065 10 0000 130)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1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1504,4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525,2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453,8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380,8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сельских поселений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выравнивание уровня бюджетной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обеспеченности (по численности)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(300 2 02 16001 10 0000 150)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сельских поселений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выравнивание уровня бюджетной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(300 2 02 16001 10 0000 150)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1409,1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501,4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430,0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120,8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осуществление полномочий 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воинскому учету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(300 2 02 35118 10 0000 150)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2071,4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599,9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504,9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431,4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1204,3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318,5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261,3</w:t>
            </w:r>
          </w:p>
        </w:tc>
      </w:tr>
      <w:tr w:rsidR="00411C8F" w:rsidRPr="0056250A" w:rsidTr="00AA5312">
        <w:trPr>
          <w:trHeight w:val="26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6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(0102.9900002030.)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411,0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116,7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411C8F" w:rsidRPr="0056250A" w:rsidTr="00AA5312">
        <w:trPr>
          <w:trHeight w:val="1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тельных (представительных)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(Совет)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(0103.9900002040.)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1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ства РФ, высших органов испол-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нительной власти субъектов РФ,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(Исполком)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(0104.9900002040.)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308,6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52,1</w:t>
            </w:r>
          </w:p>
        </w:tc>
      </w:tr>
      <w:tr w:rsidR="00411C8F" w:rsidRPr="0056250A" w:rsidTr="00AA5312">
        <w:trPr>
          <w:trHeight w:val="1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ства РФ, высших органов испол-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нительной власти субъектов РФ,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(Исполком-возмещение ком.услуг)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(0104.9900002040.) - ДОП ФК - 24210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бюджетам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осуществление части полномочий 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решению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соответствие с заключенными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соглашениями (0106.9900025600) - КСП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налога на имущество органи-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(0113.9900002950.)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14,2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бюджетам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осуществление части полномочий 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решению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соответствие с заключенными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соглашениями (0113.9900025600) - ПИиЗО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Руководство и управление в сфере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установленных функций органов гос.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власти субъектов РФ и органов местного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самоуправления (ЦБ поселений)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(0113.9900029900.)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94,5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(0203.9900051180.)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23,8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НАЦ.БЕЗОПАСНОСТЬ И ПРАВООХР.ДЕЯТ-ТЬ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(0314.9900022690.) (Дом Полиции)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(Возмещение ком.услуг) - ДОП ФК </w:t>
            </w: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- 24210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(0409.9900078020.) - содержание дорог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657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707,0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161,6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142,6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(кап.ремонт жил.фонда в район)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(0501.9900025600.)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Уличное освещние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(0503.9900078010.)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561,0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124,8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107,0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(0503.9900078030.)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кладбищ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(0503.9900078040.)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меропрития по благоус-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тройству городских и сельских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(0503.9900078050.)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35,6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передаваемые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бюджетам муниципальных оюразований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на осуществление части полномочий 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решению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в соответствие с заключенными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соглашениями (0801.9900025600)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ОТРИЦАТЕЛЬНЫЙ ТРАНСФЕРТ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(1403.9900020860.)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Субсидия, передаваемая бюджетам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районов из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поселений на осуществление части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полномочий по решению вопросов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местного значения в соответствии 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соглашениями  (на образование)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(1403.9900025810.)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2071,4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599,9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504,9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bCs/>
                <w:sz w:val="24"/>
                <w:szCs w:val="24"/>
              </w:rPr>
              <w:t>431,4</w:t>
            </w: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C8F" w:rsidRPr="0056250A" w:rsidTr="00AA5312">
        <w:trPr>
          <w:trHeight w:val="255"/>
        </w:trPr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8F" w:rsidRPr="0056250A" w:rsidRDefault="00411C8F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54" w:rsidRPr="0056250A" w:rsidTr="00AA5312">
        <w:trPr>
          <w:trHeight w:val="255"/>
        </w:trPr>
        <w:tc>
          <w:tcPr>
            <w:tcW w:w="9452" w:type="dxa"/>
            <w:gridSpan w:val="5"/>
            <w:shd w:val="clear" w:color="auto" w:fill="auto"/>
            <w:noWrap/>
            <w:vAlign w:val="bottom"/>
            <w:hideMark/>
          </w:tcPr>
          <w:p w:rsidR="00BC6654" w:rsidRPr="0056250A" w:rsidRDefault="00BC6654" w:rsidP="004750F5">
            <w:pPr>
              <w:ind w:left="458" w:right="-7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И.о.Главы Пелевского сельского поселения-</w:t>
            </w:r>
          </w:p>
          <w:p w:rsidR="00BC6654" w:rsidRPr="0056250A" w:rsidRDefault="00BC6654" w:rsidP="004750F5">
            <w:pPr>
              <w:ind w:left="458" w:right="-7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Председатель Совета Пелевского сельского</w:t>
            </w:r>
          </w:p>
          <w:p w:rsidR="00BC6654" w:rsidRPr="0056250A" w:rsidRDefault="00BC6654" w:rsidP="004750F5">
            <w:pPr>
              <w:ind w:left="458" w:right="-7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>поселения Лаишевского муниципального района</w:t>
            </w:r>
          </w:p>
          <w:p w:rsidR="00BC6654" w:rsidRPr="0056250A" w:rsidRDefault="00BC6654" w:rsidP="004750F5">
            <w:pPr>
              <w:ind w:left="458" w:right="-7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50A">
              <w:rPr>
                <w:rFonts w:ascii="Arial" w:hAnsi="Arial" w:cs="Arial"/>
                <w:b/>
                <w:sz w:val="24"/>
                <w:szCs w:val="24"/>
              </w:rPr>
              <w:t xml:space="preserve">Республики Татарстан:                                         </w:t>
            </w:r>
            <w:r w:rsidR="004750F5" w:rsidRPr="0056250A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6250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A53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250A">
              <w:rPr>
                <w:rFonts w:ascii="Arial" w:hAnsi="Arial" w:cs="Arial"/>
                <w:b/>
                <w:sz w:val="24"/>
                <w:szCs w:val="24"/>
              </w:rPr>
              <w:t xml:space="preserve">      Р.М. Валиуллин</w:t>
            </w:r>
          </w:p>
          <w:p w:rsidR="00BC6654" w:rsidRPr="0056250A" w:rsidRDefault="00BC6654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54" w:rsidRPr="0056250A" w:rsidRDefault="00BC6654" w:rsidP="0041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C8F" w:rsidRPr="0056250A" w:rsidRDefault="00411C8F" w:rsidP="001422E5">
      <w:pPr>
        <w:jc w:val="both"/>
        <w:rPr>
          <w:rFonts w:ascii="Arial" w:hAnsi="Arial" w:cs="Arial"/>
          <w:sz w:val="24"/>
          <w:szCs w:val="24"/>
        </w:rPr>
      </w:pPr>
    </w:p>
    <w:sectPr w:rsidR="00411C8F" w:rsidRPr="0056250A" w:rsidSect="00F722AA">
      <w:pgSz w:w="11906" w:h="16838"/>
      <w:pgMar w:top="567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5858"/>
    <w:multiLevelType w:val="hybridMultilevel"/>
    <w:tmpl w:val="BF8841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DC2F8A"/>
    <w:multiLevelType w:val="singleLevel"/>
    <w:tmpl w:val="DAE4D82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 w15:restartNumberingAfterBreak="0">
    <w:nsid w:val="17A4192A"/>
    <w:multiLevelType w:val="hybridMultilevel"/>
    <w:tmpl w:val="142062EA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abstractNum w:abstractNumId="4" w15:restartNumberingAfterBreak="0">
    <w:nsid w:val="29085066"/>
    <w:multiLevelType w:val="hybridMultilevel"/>
    <w:tmpl w:val="2D64C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E82163"/>
    <w:multiLevelType w:val="hybridMultilevel"/>
    <w:tmpl w:val="0F30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164E7"/>
    <w:multiLevelType w:val="hybridMultilevel"/>
    <w:tmpl w:val="9320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77DA6"/>
    <w:multiLevelType w:val="hybridMultilevel"/>
    <w:tmpl w:val="183AD0CE"/>
    <w:lvl w:ilvl="0" w:tplc="FCB2FD6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8" w15:restartNumberingAfterBreak="0">
    <w:nsid w:val="39720810"/>
    <w:multiLevelType w:val="hybridMultilevel"/>
    <w:tmpl w:val="2DD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656D"/>
    <w:multiLevelType w:val="hybridMultilevel"/>
    <w:tmpl w:val="7080450C"/>
    <w:lvl w:ilvl="0" w:tplc="3FA630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30333"/>
    <w:multiLevelType w:val="hybridMultilevel"/>
    <w:tmpl w:val="E37E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83047"/>
    <w:multiLevelType w:val="hybridMultilevel"/>
    <w:tmpl w:val="B26E9ED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141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F"/>
    <w:rsid w:val="00003F8A"/>
    <w:rsid w:val="00014E13"/>
    <w:rsid w:val="00015F2B"/>
    <w:rsid w:val="000248D9"/>
    <w:rsid w:val="00024FEA"/>
    <w:rsid w:val="000309C4"/>
    <w:rsid w:val="00042D6C"/>
    <w:rsid w:val="000519F6"/>
    <w:rsid w:val="000661C4"/>
    <w:rsid w:val="000671C7"/>
    <w:rsid w:val="000728BF"/>
    <w:rsid w:val="00073E83"/>
    <w:rsid w:val="00080CCC"/>
    <w:rsid w:val="00091C9B"/>
    <w:rsid w:val="000933CA"/>
    <w:rsid w:val="00095C29"/>
    <w:rsid w:val="0009798E"/>
    <w:rsid w:val="000A40C4"/>
    <w:rsid w:val="000C1481"/>
    <w:rsid w:val="000C1CDB"/>
    <w:rsid w:val="000D393A"/>
    <w:rsid w:val="000D4F89"/>
    <w:rsid w:val="000D788C"/>
    <w:rsid w:val="000E0A94"/>
    <w:rsid w:val="000E10C5"/>
    <w:rsid w:val="000E304F"/>
    <w:rsid w:val="000E4A37"/>
    <w:rsid w:val="000E5377"/>
    <w:rsid w:val="000E6D23"/>
    <w:rsid w:val="000F25FA"/>
    <w:rsid w:val="000F796B"/>
    <w:rsid w:val="00100592"/>
    <w:rsid w:val="00104065"/>
    <w:rsid w:val="00104E3C"/>
    <w:rsid w:val="0010587A"/>
    <w:rsid w:val="00106136"/>
    <w:rsid w:val="0010628F"/>
    <w:rsid w:val="00111C0B"/>
    <w:rsid w:val="00137DF0"/>
    <w:rsid w:val="001422E5"/>
    <w:rsid w:val="001422F4"/>
    <w:rsid w:val="00143807"/>
    <w:rsid w:val="00163B18"/>
    <w:rsid w:val="001727C3"/>
    <w:rsid w:val="00175E8C"/>
    <w:rsid w:val="001844CC"/>
    <w:rsid w:val="00184A96"/>
    <w:rsid w:val="001A7334"/>
    <w:rsid w:val="001E00DD"/>
    <w:rsid w:val="001E0AB7"/>
    <w:rsid w:val="001F1D59"/>
    <w:rsid w:val="001F4C4F"/>
    <w:rsid w:val="002112D6"/>
    <w:rsid w:val="002168FA"/>
    <w:rsid w:val="00221782"/>
    <w:rsid w:val="00224421"/>
    <w:rsid w:val="00224495"/>
    <w:rsid w:val="00245E7E"/>
    <w:rsid w:val="00245FF6"/>
    <w:rsid w:val="00254B3F"/>
    <w:rsid w:val="00267C54"/>
    <w:rsid w:val="00271AD2"/>
    <w:rsid w:val="00276271"/>
    <w:rsid w:val="002940E6"/>
    <w:rsid w:val="0029562C"/>
    <w:rsid w:val="00297567"/>
    <w:rsid w:val="002A2CD2"/>
    <w:rsid w:val="002B1F9D"/>
    <w:rsid w:val="002C06FD"/>
    <w:rsid w:val="002C0802"/>
    <w:rsid w:val="002C30CE"/>
    <w:rsid w:val="002C64BE"/>
    <w:rsid w:val="002D0B96"/>
    <w:rsid w:val="002D4660"/>
    <w:rsid w:val="002E122B"/>
    <w:rsid w:val="002F2123"/>
    <w:rsid w:val="002F4819"/>
    <w:rsid w:val="003019F2"/>
    <w:rsid w:val="00316B0C"/>
    <w:rsid w:val="0033011F"/>
    <w:rsid w:val="003459E9"/>
    <w:rsid w:val="003545C4"/>
    <w:rsid w:val="003610DB"/>
    <w:rsid w:val="003634FC"/>
    <w:rsid w:val="0038099A"/>
    <w:rsid w:val="00385869"/>
    <w:rsid w:val="00395182"/>
    <w:rsid w:val="003A17FA"/>
    <w:rsid w:val="003C0819"/>
    <w:rsid w:val="003D0734"/>
    <w:rsid w:val="003D16E9"/>
    <w:rsid w:val="003D17D2"/>
    <w:rsid w:val="003D76F5"/>
    <w:rsid w:val="003E43A5"/>
    <w:rsid w:val="003F4B98"/>
    <w:rsid w:val="004046EE"/>
    <w:rsid w:val="00411C8F"/>
    <w:rsid w:val="00416035"/>
    <w:rsid w:val="004214D7"/>
    <w:rsid w:val="00425F27"/>
    <w:rsid w:val="0044480F"/>
    <w:rsid w:val="004454B2"/>
    <w:rsid w:val="0044579E"/>
    <w:rsid w:val="0044596F"/>
    <w:rsid w:val="004750F5"/>
    <w:rsid w:val="00482871"/>
    <w:rsid w:val="00486A58"/>
    <w:rsid w:val="004A17E6"/>
    <w:rsid w:val="004A3843"/>
    <w:rsid w:val="004B14E8"/>
    <w:rsid w:val="004B2821"/>
    <w:rsid w:val="004B75AC"/>
    <w:rsid w:val="004B7785"/>
    <w:rsid w:val="004C466C"/>
    <w:rsid w:val="004C6216"/>
    <w:rsid w:val="004F1A8E"/>
    <w:rsid w:val="004F1AD1"/>
    <w:rsid w:val="004F3451"/>
    <w:rsid w:val="004F7572"/>
    <w:rsid w:val="0050040F"/>
    <w:rsid w:val="0050136C"/>
    <w:rsid w:val="005048B5"/>
    <w:rsid w:val="00505B72"/>
    <w:rsid w:val="00514BCB"/>
    <w:rsid w:val="005172B1"/>
    <w:rsid w:val="00520D8A"/>
    <w:rsid w:val="005271B2"/>
    <w:rsid w:val="0056250A"/>
    <w:rsid w:val="005723A3"/>
    <w:rsid w:val="00573EC7"/>
    <w:rsid w:val="00583D90"/>
    <w:rsid w:val="005909F4"/>
    <w:rsid w:val="00591FD2"/>
    <w:rsid w:val="00593E4F"/>
    <w:rsid w:val="00594BC7"/>
    <w:rsid w:val="005A5EAF"/>
    <w:rsid w:val="005B59E3"/>
    <w:rsid w:val="005D6C24"/>
    <w:rsid w:val="005D7EA6"/>
    <w:rsid w:val="005E7C3F"/>
    <w:rsid w:val="00605A55"/>
    <w:rsid w:val="006073E9"/>
    <w:rsid w:val="00615414"/>
    <w:rsid w:val="006159AD"/>
    <w:rsid w:val="0062034C"/>
    <w:rsid w:val="00620B13"/>
    <w:rsid w:val="00621EBC"/>
    <w:rsid w:val="00622CF8"/>
    <w:rsid w:val="00627AC6"/>
    <w:rsid w:val="00636BA4"/>
    <w:rsid w:val="006524EA"/>
    <w:rsid w:val="00672FEF"/>
    <w:rsid w:val="00673595"/>
    <w:rsid w:val="00675AA9"/>
    <w:rsid w:val="006845E2"/>
    <w:rsid w:val="00687CE2"/>
    <w:rsid w:val="006959DE"/>
    <w:rsid w:val="006A3919"/>
    <w:rsid w:val="006B0021"/>
    <w:rsid w:val="006B2F4F"/>
    <w:rsid w:val="006B4A9C"/>
    <w:rsid w:val="006C712B"/>
    <w:rsid w:val="006D28E7"/>
    <w:rsid w:val="006D77D8"/>
    <w:rsid w:val="00703B47"/>
    <w:rsid w:val="00704DA5"/>
    <w:rsid w:val="007059B9"/>
    <w:rsid w:val="00711759"/>
    <w:rsid w:val="00721D9E"/>
    <w:rsid w:val="00724BD1"/>
    <w:rsid w:val="00727C13"/>
    <w:rsid w:val="007329DF"/>
    <w:rsid w:val="00747792"/>
    <w:rsid w:val="0075215F"/>
    <w:rsid w:val="00772872"/>
    <w:rsid w:val="00772C1A"/>
    <w:rsid w:val="00773A4E"/>
    <w:rsid w:val="00774A27"/>
    <w:rsid w:val="007974DD"/>
    <w:rsid w:val="007B3352"/>
    <w:rsid w:val="007D3DF0"/>
    <w:rsid w:val="007D5206"/>
    <w:rsid w:val="007E08CE"/>
    <w:rsid w:val="007E31F2"/>
    <w:rsid w:val="007E3812"/>
    <w:rsid w:val="007E4836"/>
    <w:rsid w:val="007E50E9"/>
    <w:rsid w:val="007F1732"/>
    <w:rsid w:val="007F1DA0"/>
    <w:rsid w:val="00827744"/>
    <w:rsid w:val="00830C9B"/>
    <w:rsid w:val="008318A0"/>
    <w:rsid w:val="008326D9"/>
    <w:rsid w:val="00834BCB"/>
    <w:rsid w:val="008372E8"/>
    <w:rsid w:val="0084089E"/>
    <w:rsid w:val="00843647"/>
    <w:rsid w:val="00844A8F"/>
    <w:rsid w:val="0085050A"/>
    <w:rsid w:val="00866BE6"/>
    <w:rsid w:val="00867510"/>
    <w:rsid w:val="008A0CC7"/>
    <w:rsid w:val="008A638B"/>
    <w:rsid w:val="008A7351"/>
    <w:rsid w:val="008B0A11"/>
    <w:rsid w:val="008B3448"/>
    <w:rsid w:val="008B44E6"/>
    <w:rsid w:val="008B51C1"/>
    <w:rsid w:val="008C2DD5"/>
    <w:rsid w:val="008C7B7A"/>
    <w:rsid w:val="008E0D43"/>
    <w:rsid w:val="008E5B7B"/>
    <w:rsid w:val="008F2592"/>
    <w:rsid w:val="008F261A"/>
    <w:rsid w:val="008F3453"/>
    <w:rsid w:val="00900245"/>
    <w:rsid w:val="00902953"/>
    <w:rsid w:val="0091239B"/>
    <w:rsid w:val="00915BD0"/>
    <w:rsid w:val="009160BA"/>
    <w:rsid w:val="00920DF5"/>
    <w:rsid w:val="00921504"/>
    <w:rsid w:val="00924E31"/>
    <w:rsid w:val="00934953"/>
    <w:rsid w:val="00935847"/>
    <w:rsid w:val="00937E69"/>
    <w:rsid w:val="00952B69"/>
    <w:rsid w:val="0096330B"/>
    <w:rsid w:val="00981E9E"/>
    <w:rsid w:val="00984BAB"/>
    <w:rsid w:val="00990D4D"/>
    <w:rsid w:val="00991BFE"/>
    <w:rsid w:val="00997827"/>
    <w:rsid w:val="009A05FD"/>
    <w:rsid w:val="009A2171"/>
    <w:rsid w:val="009A5F8F"/>
    <w:rsid w:val="009A6746"/>
    <w:rsid w:val="009B0A2B"/>
    <w:rsid w:val="009B3132"/>
    <w:rsid w:val="009B6F36"/>
    <w:rsid w:val="009C5A1D"/>
    <w:rsid w:val="009D1CA8"/>
    <w:rsid w:val="009D1DEA"/>
    <w:rsid w:val="009D6FDA"/>
    <w:rsid w:val="009E04AA"/>
    <w:rsid w:val="009E1CCB"/>
    <w:rsid w:val="009E380D"/>
    <w:rsid w:val="009E6AAD"/>
    <w:rsid w:val="009F09B2"/>
    <w:rsid w:val="009F1B35"/>
    <w:rsid w:val="009F28A0"/>
    <w:rsid w:val="00A01F97"/>
    <w:rsid w:val="00A312FC"/>
    <w:rsid w:val="00A33B13"/>
    <w:rsid w:val="00A44146"/>
    <w:rsid w:val="00A478D2"/>
    <w:rsid w:val="00A534EC"/>
    <w:rsid w:val="00A56E6A"/>
    <w:rsid w:val="00A57A36"/>
    <w:rsid w:val="00A80503"/>
    <w:rsid w:val="00A80713"/>
    <w:rsid w:val="00A91F37"/>
    <w:rsid w:val="00A9579A"/>
    <w:rsid w:val="00AA0C4D"/>
    <w:rsid w:val="00AA5312"/>
    <w:rsid w:val="00AA6036"/>
    <w:rsid w:val="00AB19DE"/>
    <w:rsid w:val="00AB5318"/>
    <w:rsid w:val="00AD0F3E"/>
    <w:rsid w:val="00AD631D"/>
    <w:rsid w:val="00AE54CD"/>
    <w:rsid w:val="00AF6E22"/>
    <w:rsid w:val="00AF751A"/>
    <w:rsid w:val="00B03B5D"/>
    <w:rsid w:val="00B05DCD"/>
    <w:rsid w:val="00B14D9B"/>
    <w:rsid w:val="00B20261"/>
    <w:rsid w:val="00B22F18"/>
    <w:rsid w:val="00B3517B"/>
    <w:rsid w:val="00B612A6"/>
    <w:rsid w:val="00B72239"/>
    <w:rsid w:val="00B77D7D"/>
    <w:rsid w:val="00B82D60"/>
    <w:rsid w:val="00B90AC4"/>
    <w:rsid w:val="00B937E4"/>
    <w:rsid w:val="00B946B5"/>
    <w:rsid w:val="00BA450B"/>
    <w:rsid w:val="00BA7368"/>
    <w:rsid w:val="00BA7525"/>
    <w:rsid w:val="00BC2F47"/>
    <w:rsid w:val="00BC3303"/>
    <w:rsid w:val="00BC6654"/>
    <w:rsid w:val="00BD0505"/>
    <w:rsid w:val="00BD33DE"/>
    <w:rsid w:val="00BD6629"/>
    <w:rsid w:val="00BE2F1F"/>
    <w:rsid w:val="00BF4DF8"/>
    <w:rsid w:val="00C119F1"/>
    <w:rsid w:val="00C11EC1"/>
    <w:rsid w:val="00C20DAF"/>
    <w:rsid w:val="00C31A1C"/>
    <w:rsid w:val="00C32D7D"/>
    <w:rsid w:val="00C50C7D"/>
    <w:rsid w:val="00C63DB6"/>
    <w:rsid w:val="00C75DAA"/>
    <w:rsid w:val="00C879A1"/>
    <w:rsid w:val="00C87F37"/>
    <w:rsid w:val="00C87F45"/>
    <w:rsid w:val="00CA272C"/>
    <w:rsid w:val="00CA4074"/>
    <w:rsid w:val="00CA4DD7"/>
    <w:rsid w:val="00CB0E5A"/>
    <w:rsid w:val="00CB1893"/>
    <w:rsid w:val="00CD274D"/>
    <w:rsid w:val="00CD7F92"/>
    <w:rsid w:val="00CF119D"/>
    <w:rsid w:val="00CF4126"/>
    <w:rsid w:val="00CF41DA"/>
    <w:rsid w:val="00D05607"/>
    <w:rsid w:val="00D0666C"/>
    <w:rsid w:val="00D07705"/>
    <w:rsid w:val="00D07BDD"/>
    <w:rsid w:val="00D10CFA"/>
    <w:rsid w:val="00D15E9E"/>
    <w:rsid w:val="00D21678"/>
    <w:rsid w:val="00D2656D"/>
    <w:rsid w:val="00D26ED2"/>
    <w:rsid w:val="00D36F98"/>
    <w:rsid w:val="00D478FF"/>
    <w:rsid w:val="00D506E8"/>
    <w:rsid w:val="00D52322"/>
    <w:rsid w:val="00D6260D"/>
    <w:rsid w:val="00D7339B"/>
    <w:rsid w:val="00D75790"/>
    <w:rsid w:val="00D83D6A"/>
    <w:rsid w:val="00D84F44"/>
    <w:rsid w:val="00D960B5"/>
    <w:rsid w:val="00D961DD"/>
    <w:rsid w:val="00D966ED"/>
    <w:rsid w:val="00DA4FE8"/>
    <w:rsid w:val="00DB52B3"/>
    <w:rsid w:val="00DB7F12"/>
    <w:rsid w:val="00DC21A6"/>
    <w:rsid w:val="00DC2456"/>
    <w:rsid w:val="00DC5C50"/>
    <w:rsid w:val="00DD312D"/>
    <w:rsid w:val="00DD458E"/>
    <w:rsid w:val="00DD785B"/>
    <w:rsid w:val="00DE37B3"/>
    <w:rsid w:val="00DE74AB"/>
    <w:rsid w:val="00DF36A8"/>
    <w:rsid w:val="00DF4C31"/>
    <w:rsid w:val="00DF5677"/>
    <w:rsid w:val="00E05681"/>
    <w:rsid w:val="00E06715"/>
    <w:rsid w:val="00E27D27"/>
    <w:rsid w:val="00E410DE"/>
    <w:rsid w:val="00E610F2"/>
    <w:rsid w:val="00E62C06"/>
    <w:rsid w:val="00E659B3"/>
    <w:rsid w:val="00E7476B"/>
    <w:rsid w:val="00E90C0E"/>
    <w:rsid w:val="00E92CB3"/>
    <w:rsid w:val="00E93945"/>
    <w:rsid w:val="00EB056F"/>
    <w:rsid w:val="00EB0AC2"/>
    <w:rsid w:val="00EB17F4"/>
    <w:rsid w:val="00EB23AF"/>
    <w:rsid w:val="00EB513D"/>
    <w:rsid w:val="00EC2315"/>
    <w:rsid w:val="00EC4D0D"/>
    <w:rsid w:val="00ED3F64"/>
    <w:rsid w:val="00ED4086"/>
    <w:rsid w:val="00EF04C6"/>
    <w:rsid w:val="00EF351A"/>
    <w:rsid w:val="00F05CCA"/>
    <w:rsid w:val="00F071D8"/>
    <w:rsid w:val="00F10421"/>
    <w:rsid w:val="00F12D41"/>
    <w:rsid w:val="00F15D93"/>
    <w:rsid w:val="00F36BC8"/>
    <w:rsid w:val="00F44CBA"/>
    <w:rsid w:val="00F52461"/>
    <w:rsid w:val="00F55EF2"/>
    <w:rsid w:val="00F65F08"/>
    <w:rsid w:val="00F722AA"/>
    <w:rsid w:val="00F84823"/>
    <w:rsid w:val="00F85774"/>
    <w:rsid w:val="00F85FC2"/>
    <w:rsid w:val="00F92DC1"/>
    <w:rsid w:val="00FA20DB"/>
    <w:rsid w:val="00FA25A4"/>
    <w:rsid w:val="00FA48C3"/>
    <w:rsid w:val="00FB1B65"/>
    <w:rsid w:val="00FB3EFB"/>
    <w:rsid w:val="00FB6EAA"/>
    <w:rsid w:val="00FB7C5C"/>
    <w:rsid w:val="00FC2FDA"/>
    <w:rsid w:val="00FD64D7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6B849-0888-4164-BCBF-7D2DC4A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5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F567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15F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5677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F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A5F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A5F8F"/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1D9E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9A5F8F"/>
    <w:rPr>
      <w:sz w:val="2"/>
      <w:szCs w:val="2"/>
    </w:rPr>
  </w:style>
  <w:style w:type="table" w:styleId="a5">
    <w:name w:val="Table Grid"/>
    <w:basedOn w:val="a1"/>
    <w:uiPriority w:val="99"/>
    <w:rsid w:val="00EB51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6524EA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524EA"/>
    <w:rPr>
      <w:sz w:val="28"/>
      <w:szCs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0C1CDB"/>
    <w:rPr>
      <w:sz w:val="20"/>
      <w:szCs w:val="20"/>
    </w:rPr>
  </w:style>
  <w:style w:type="character" w:styleId="a8">
    <w:name w:val="Strong"/>
    <w:uiPriority w:val="99"/>
    <w:qFormat/>
    <w:locked/>
    <w:rsid w:val="00D52322"/>
    <w:rPr>
      <w:b/>
      <w:bCs/>
    </w:rPr>
  </w:style>
  <w:style w:type="paragraph" w:styleId="a9">
    <w:name w:val="Plain Text"/>
    <w:basedOn w:val="a"/>
    <w:link w:val="aa"/>
    <w:uiPriority w:val="99"/>
    <w:rsid w:val="00D52322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D52322"/>
    <w:rPr>
      <w:rFonts w:ascii="Consolas" w:hAnsi="Consolas" w:cs="Consolas"/>
      <w:sz w:val="21"/>
      <w:szCs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B03B5D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D52322"/>
    <w:pPr>
      <w:overflowPunct/>
      <w:autoSpaceDE/>
      <w:autoSpaceDN/>
      <w:adjustRightInd/>
      <w:spacing w:before="150" w:after="225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844A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c">
    <w:name w:val="Цветовое выделение"/>
    <w:rsid w:val="002F2123"/>
    <w:rPr>
      <w:b/>
      <w:bCs/>
      <w:color w:val="000080"/>
      <w:sz w:val="22"/>
      <w:szCs w:val="22"/>
    </w:rPr>
  </w:style>
  <w:style w:type="paragraph" w:styleId="ad">
    <w:name w:val="List Paragraph"/>
    <w:basedOn w:val="a"/>
    <w:uiPriority w:val="34"/>
    <w:qFormat/>
    <w:rsid w:val="000E10C5"/>
    <w:pPr>
      <w:ind w:left="720"/>
      <w:contextualSpacing/>
    </w:pPr>
  </w:style>
  <w:style w:type="character" w:styleId="ae">
    <w:name w:val="Hyperlink"/>
    <w:uiPriority w:val="99"/>
    <w:semiHidden/>
    <w:unhideWhenUsed/>
    <w:rsid w:val="00F36BC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36BC8"/>
    <w:rPr>
      <w:color w:val="800080"/>
      <w:u w:val="single"/>
    </w:rPr>
  </w:style>
  <w:style w:type="paragraph" w:customStyle="1" w:styleId="msonormal0">
    <w:name w:val="msonormal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6">
    <w:name w:val="xl66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7">
    <w:name w:val="xl67"/>
    <w:basedOn w:val="a"/>
    <w:rsid w:val="00F36BC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8">
    <w:name w:val="xl68"/>
    <w:basedOn w:val="a"/>
    <w:rsid w:val="00F36BC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9">
    <w:name w:val="xl69"/>
    <w:basedOn w:val="a"/>
    <w:rsid w:val="00F36BC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0">
    <w:name w:val="xl70"/>
    <w:basedOn w:val="a"/>
    <w:rsid w:val="00F36BC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1">
    <w:name w:val="xl71"/>
    <w:basedOn w:val="a"/>
    <w:rsid w:val="00F36BC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F36BC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3">
    <w:name w:val="xl73"/>
    <w:basedOn w:val="a"/>
    <w:rsid w:val="00F36B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4">
    <w:name w:val="xl74"/>
    <w:basedOn w:val="a"/>
    <w:rsid w:val="00F36B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a"/>
    <w:rsid w:val="00F36B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6">
    <w:name w:val="xl76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7">
    <w:name w:val="xl77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79">
    <w:name w:val="xl79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1">
    <w:name w:val="xl81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2">
    <w:name w:val="xl82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24"/>
      <w:szCs w:val="24"/>
    </w:rPr>
  </w:style>
  <w:style w:type="paragraph" w:customStyle="1" w:styleId="xl83">
    <w:name w:val="xl83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4">
    <w:name w:val="xl84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5">
    <w:name w:val="xl85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6">
    <w:name w:val="xl86"/>
    <w:basedOn w:val="a"/>
    <w:rsid w:val="00F36B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88">
    <w:name w:val="xl88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0">
    <w:name w:val="xl90"/>
    <w:basedOn w:val="a"/>
    <w:rsid w:val="00F36B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"/>
    <w:rsid w:val="00411C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"/>
    <w:rsid w:val="00411C8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1">
    <w:name w:val="xl91"/>
    <w:basedOn w:val="a"/>
    <w:rsid w:val="00411C8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color w:val="FF0000"/>
      <w:sz w:val="24"/>
      <w:szCs w:val="24"/>
    </w:rPr>
  </w:style>
  <w:style w:type="paragraph" w:customStyle="1" w:styleId="xl92">
    <w:name w:val="xl92"/>
    <w:basedOn w:val="a"/>
    <w:rsid w:val="00411C8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11C8F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4">
    <w:name w:val="xl94"/>
    <w:basedOn w:val="a"/>
    <w:rsid w:val="00411C8F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95">
    <w:name w:val="xl95"/>
    <w:basedOn w:val="a"/>
    <w:rsid w:val="00411C8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6">
    <w:name w:val="xl96"/>
    <w:basedOn w:val="a"/>
    <w:rsid w:val="00411C8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color w:val="FF0000"/>
      <w:sz w:val="24"/>
      <w:szCs w:val="24"/>
    </w:rPr>
  </w:style>
  <w:style w:type="paragraph" w:customStyle="1" w:styleId="xl97">
    <w:name w:val="xl97"/>
    <w:basedOn w:val="a"/>
    <w:rsid w:val="00411C8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8">
    <w:name w:val="xl98"/>
    <w:basedOn w:val="a"/>
    <w:rsid w:val="00411C8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99">
    <w:name w:val="xl99"/>
    <w:basedOn w:val="a"/>
    <w:rsid w:val="00411C8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411C8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14629</Words>
  <Characters>83387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                                        ЛАИШЕВСКОГО МУНИЦИПАЛЬНОГО РАЙОНА</vt:lpstr>
    </vt:vector>
  </TitlesOfParts>
  <Company>mf rt</Company>
  <LinksUpToDate>false</LinksUpToDate>
  <CharactersWithSpaces>97821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                                        ЛАИШЕВСКОГО МУНИЦИПАЛЬНОГО РАЙОНА</dc:title>
  <dc:subject/>
  <dc:creator>user-mf</dc:creator>
  <cp:keywords/>
  <dc:description/>
  <cp:lastModifiedBy>USER</cp:lastModifiedBy>
  <cp:revision>2</cp:revision>
  <cp:lastPrinted>2019-12-12T05:57:00Z</cp:lastPrinted>
  <dcterms:created xsi:type="dcterms:W3CDTF">2020-02-11T07:49:00Z</dcterms:created>
  <dcterms:modified xsi:type="dcterms:W3CDTF">2020-02-11T07:49:00Z</dcterms:modified>
</cp:coreProperties>
</file>